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6BF3F" w14:textId="1E42127F" w:rsidR="00033F88" w:rsidRPr="00C13ECF" w:rsidRDefault="00903A52" w:rsidP="00E55EC4">
      <w:pPr>
        <w:pStyle w:val="JenisArtikel"/>
        <w:spacing w:line="240" w:lineRule="auto"/>
        <w:rPr>
          <w:sz w:val="22"/>
          <w:szCs w:val="24"/>
        </w:rPr>
      </w:pPr>
      <w:r w:rsidRPr="00C13ECF">
        <w:rPr>
          <w:sz w:val="22"/>
          <w:szCs w:val="24"/>
        </w:rPr>
        <w:t>ORIGINAL ARTICLE</w:t>
      </w:r>
    </w:p>
    <w:p w14:paraId="63787179" w14:textId="025ABB4A" w:rsidR="006F44BB" w:rsidRPr="00F2761C" w:rsidRDefault="00F2761C" w:rsidP="00E55EC4">
      <w:pPr>
        <w:pStyle w:val="Heading1"/>
      </w:pPr>
      <w:r>
        <w:t xml:space="preserve">Gambaran </w:t>
      </w:r>
      <w:r w:rsidR="00554F25">
        <w:rPr>
          <w:i/>
        </w:rPr>
        <w:t>Pengetahuan Lansia Tentang Diet Diabetes Melitus Di Puskesmas Koto Alam Kabupaten Agam</w:t>
      </w:r>
      <w:r>
        <w:t xml:space="preserve"> Tahun 2024</w:t>
      </w:r>
    </w:p>
    <w:p w14:paraId="1EA62D83" w14:textId="4564643A" w:rsidR="006F44BB" w:rsidRPr="00C13ECF" w:rsidRDefault="00554F25" w:rsidP="00E55EC4">
      <w:pPr>
        <w:pStyle w:val="Penulis"/>
      </w:pPr>
      <w:r>
        <w:t>Mhd Rizki</w:t>
      </w:r>
      <w:r w:rsidR="00F2761C">
        <w:t xml:space="preserve"> </w:t>
      </w:r>
      <w:r w:rsidR="00F2761C">
        <w:rPr>
          <w:vertAlign w:val="superscript"/>
        </w:rPr>
        <w:t>1</w:t>
      </w:r>
      <w:r>
        <w:t xml:space="preserve"> | Aida Andriani</w:t>
      </w:r>
      <w:r w:rsidR="00F2761C">
        <w:rPr>
          <w:vertAlign w:val="superscript"/>
        </w:rPr>
        <w:t>2</w:t>
      </w:r>
      <w:r w:rsidR="00F2761C">
        <w:t xml:space="preserve"> | </w:t>
      </w:r>
      <w:r>
        <w:t>Liza Merianti</w:t>
      </w:r>
      <w:r w:rsidR="00F2761C">
        <w:t xml:space="preserve"> </w:t>
      </w:r>
      <w:r w:rsidR="00F2761C">
        <w:rPr>
          <w:vertAlign w:val="superscript"/>
        </w:rPr>
        <w:t>3</w:t>
      </w:r>
      <w:r w:rsidR="00F2761C">
        <w:t xml:space="preserve"> </w:t>
      </w:r>
    </w:p>
    <w:p w14:paraId="682CCC69" w14:textId="0D467CE6" w:rsidR="006F44BB" w:rsidRPr="00F2761C" w:rsidRDefault="006F44BB" w:rsidP="00E55EC4">
      <w:pPr>
        <w:ind w:firstLine="0"/>
        <w:rPr>
          <w:rFonts w:asciiTheme="majorHAnsi" w:hAnsiTheme="majorHAnsi" w:cs="Tahoma"/>
        </w:rPr>
      </w:pPr>
      <w:r w:rsidRPr="00C13ECF">
        <w:rPr>
          <w:rFonts w:asciiTheme="majorHAnsi" w:hAnsiTheme="majorHAnsi" w:cs="Tahoma"/>
          <w:vertAlign w:val="superscript"/>
          <w:lang w:val="id-ID"/>
        </w:rPr>
        <w:t xml:space="preserve">a </w:t>
      </w:r>
      <w:r w:rsidR="00F2761C">
        <w:rPr>
          <w:rFonts w:asciiTheme="majorHAnsi" w:hAnsiTheme="majorHAnsi" w:cs="Tahoma"/>
        </w:rPr>
        <w:t>Fakultas Ilmu Kesehatan, Universitas Mohammad Natsir Bukittinggi</w:t>
      </w:r>
    </w:p>
    <w:p w14:paraId="46804AF1" w14:textId="15369A94" w:rsidR="006F44BB" w:rsidRPr="00C13ECF" w:rsidRDefault="006F44BB" w:rsidP="00E55EC4">
      <w:pPr>
        <w:ind w:firstLine="0"/>
        <w:rPr>
          <w:rFonts w:asciiTheme="majorHAnsi" w:hAnsiTheme="majorHAnsi" w:cs="Tahoma"/>
        </w:rPr>
      </w:pPr>
      <w:r w:rsidRPr="00C13ECF">
        <w:rPr>
          <w:rFonts w:asciiTheme="majorHAnsi" w:hAnsiTheme="majorHAnsi" w:cs="Tahoma"/>
        </w:rPr>
        <w:t>*</w:t>
      </w:r>
      <w:r w:rsidRPr="00C13ECF">
        <w:rPr>
          <w:rFonts w:asciiTheme="majorHAnsi" w:hAnsiTheme="majorHAnsi"/>
        </w:rPr>
        <w:t xml:space="preserve"> </w:t>
      </w:r>
      <w:r w:rsidRPr="00C13ECF">
        <w:rPr>
          <w:rFonts w:asciiTheme="majorHAnsi" w:hAnsiTheme="majorHAnsi" w:cs="Tahoma"/>
        </w:rPr>
        <w:t xml:space="preserve">Corresponding </w:t>
      </w:r>
      <w:r w:rsidR="00974AE6">
        <w:rPr>
          <w:rFonts w:asciiTheme="majorHAnsi" w:hAnsiTheme="majorHAnsi" w:cs="Tahoma"/>
        </w:rPr>
        <w:t>A</w:t>
      </w:r>
      <w:r w:rsidRPr="00C13ECF">
        <w:rPr>
          <w:rFonts w:asciiTheme="majorHAnsi" w:hAnsiTheme="majorHAnsi" w:cs="Tahoma"/>
        </w:rPr>
        <w:t>uthor</w:t>
      </w:r>
      <w:r w:rsidR="00F2761C">
        <w:rPr>
          <w:rFonts w:asciiTheme="majorHAnsi" w:hAnsiTheme="majorHAnsi" w:cs="Tahoma"/>
        </w:rPr>
        <w:t xml:space="preserve">: </w:t>
      </w:r>
      <w:r w:rsidR="007E2127">
        <w:rPr>
          <w:rFonts w:asciiTheme="majorHAnsi" w:hAnsiTheme="majorHAnsi" w:cs="Tahoma"/>
        </w:rPr>
        <w:t>errlanggarizki</w:t>
      </w:r>
      <w:r w:rsidR="00F2761C">
        <w:rPr>
          <w:rFonts w:asciiTheme="majorHAnsi" w:hAnsiTheme="majorHAnsi" w:cs="Tahoma"/>
        </w:rPr>
        <w:t>@gmail.com</w:t>
      </w:r>
    </w:p>
    <w:p w14:paraId="6E5A23BD" w14:textId="4829C39F" w:rsidR="00616F05" w:rsidRPr="00C13ECF" w:rsidRDefault="007E2127" w:rsidP="007E2127">
      <w:pPr>
        <w:tabs>
          <w:tab w:val="left" w:pos="3138"/>
        </w:tabs>
        <w:rPr>
          <w:rFonts w:asciiTheme="majorHAnsi" w:hAnsiTheme="majorHAnsi"/>
        </w:rPr>
      </w:pPr>
      <w:r>
        <w:rPr>
          <w:rFonts w:asciiTheme="majorHAnsi" w:hAnsiTheme="majorHAnsi"/>
        </w:rPr>
        <w:tab/>
      </w: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11"/>
        <w:gridCol w:w="279"/>
        <w:gridCol w:w="6268"/>
      </w:tblGrid>
      <w:tr w:rsidR="00031469" w:rsidRPr="00C13ECF" w14:paraId="74559316" w14:textId="77777777" w:rsidTr="002F41AC">
        <w:trPr>
          <w:trHeight w:val="741"/>
        </w:trPr>
        <w:tc>
          <w:tcPr>
            <w:tcW w:w="2411" w:type="dxa"/>
            <w:tcBorders>
              <w:top w:val="single" w:sz="4" w:space="0" w:color="000000"/>
              <w:bottom w:val="single" w:sz="4" w:space="0" w:color="000000"/>
            </w:tcBorders>
            <w:shd w:val="clear" w:color="auto" w:fill="auto"/>
            <w:vAlign w:val="center"/>
          </w:tcPr>
          <w:p w14:paraId="131A0692" w14:textId="409B33DD" w:rsidR="00031469" w:rsidRPr="00C13ECF" w:rsidRDefault="00031469" w:rsidP="00E55EC4">
            <w:pPr>
              <w:pStyle w:val="ArticleInfoHead0"/>
              <w:framePr w:hSpace="0" w:wrap="auto" w:vAnchor="margin" w:yAlign="inline"/>
              <w:spacing w:line="240" w:lineRule="auto"/>
              <w:suppressOverlap w:val="0"/>
              <w:rPr>
                <w:lang w:val="id-ID"/>
              </w:rPr>
            </w:pPr>
            <w:r w:rsidRPr="00C13ECF">
              <w:t>ARTICLE INFORMATION</w:t>
            </w:r>
          </w:p>
        </w:tc>
        <w:tc>
          <w:tcPr>
            <w:tcW w:w="279" w:type="dxa"/>
            <w:tcBorders>
              <w:top w:val="single" w:sz="4" w:space="0" w:color="000000"/>
              <w:bottom w:val="single" w:sz="4" w:space="0" w:color="FFFFFF" w:themeColor="background1"/>
            </w:tcBorders>
            <w:shd w:val="clear" w:color="auto" w:fill="auto"/>
          </w:tcPr>
          <w:p w14:paraId="687ABAB8" w14:textId="77777777" w:rsidR="00031469" w:rsidRPr="00C13ECF" w:rsidRDefault="00031469" w:rsidP="00E55EC4">
            <w:pPr>
              <w:pStyle w:val="AbstractHead"/>
              <w:rPr>
                <w:rFonts w:asciiTheme="majorHAnsi" w:hAnsiTheme="majorHAnsi"/>
                <w:b/>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475A2113" w14:textId="77777777" w:rsidR="00031469" w:rsidRPr="00C13ECF" w:rsidRDefault="00031469" w:rsidP="00E55EC4">
            <w:pPr>
              <w:pStyle w:val="HeadAbstract"/>
              <w:framePr w:hSpace="0" w:wrap="auto" w:vAnchor="margin" w:yAlign="inline"/>
              <w:spacing w:line="240" w:lineRule="auto"/>
              <w:suppressOverlap w:val="0"/>
              <w:rPr>
                <w:rFonts w:asciiTheme="majorHAnsi" w:hAnsiTheme="majorHAnsi"/>
              </w:rPr>
            </w:pPr>
            <w:r w:rsidRPr="00C13ECF">
              <w:rPr>
                <w:rFonts w:asciiTheme="majorHAnsi" w:hAnsiTheme="majorHAnsi"/>
              </w:rPr>
              <w:t xml:space="preserve">ABSTRACT </w:t>
            </w:r>
          </w:p>
        </w:tc>
      </w:tr>
      <w:tr w:rsidR="006F44BB" w:rsidRPr="00C13ECF" w14:paraId="2B6D837A" w14:textId="77777777" w:rsidTr="002F41AC">
        <w:trPr>
          <w:trHeight w:val="1098"/>
        </w:trPr>
        <w:tc>
          <w:tcPr>
            <w:tcW w:w="2411" w:type="dxa"/>
            <w:tcBorders>
              <w:top w:val="single" w:sz="4" w:space="0" w:color="000000"/>
              <w:bottom w:val="nil"/>
            </w:tcBorders>
            <w:tcMar>
              <w:top w:w="72" w:type="dxa"/>
            </w:tcMar>
          </w:tcPr>
          <w:p w14:paraId="5312095B" w14:textId="77777777" w:rsidR="006F44BB" w:rsidRPr="00C13ECF" w:rsidRDefault="006F44BB" w:rsidP="00E55EC4">
            <w:pPr>
              <w:pStyle w:val="HystoryArtikel"/>
              <w:framePr w:hSpace="0" w:wrap="auto" w:vAnchor="margin" w:yAlign="inline"/>
              <w:spacing w:line="240" w:lineRule="auto"/>
              <w:suppressOverlap w:val="0"/>
              <w:rPr>
                <w:b/>
                <w:i/>
                <w:iCs/>
              </w:rPr>
            </w:pPr>
            <w:r w:rsidRPr="00C13ECF">
              <w:rPr>
                <w:b/>
                <w:i/>
                <w:iCs/>
              </w:rPr>
              <w:t>Article history</w:t>
            </w:r>
          </w:p>
          <w:p w14:paraId="75FDB8FA" w14:textId="509FB102" w:rsidR="006F44BB" w:rsidRPr="00C13ECF" w:rsidRDefault="006F44BB" w:rsidP="00E55EC4">
            <w:pPr>
              <w:pStyle w:val="HystoryArtikel"/>
              <w:framePr w:hSpace="0" w:wrap="auto" w:vAnchor="margin" w:yAlign="inline"/>
              <w:spacing w:line="240" w:lineRule="auto"/>
              <w:suppressOverlap w:val="0"/>
              <w:rPr>
                <w:i/>
                <w:iCs/>
                <w:szCs w:val="22"/>
              </w:rPr>
            </w:pPr>
            <w:r w:rsidRPr="00C13ECF">
              <w:rPr>
                <w:i/>
                <w:iCs/>
                <w:szCs w:val="22"/>
              </w:rPr>
              <w:t>Received</w:t>
            </w:r>
            <w:r w:rsidR="00F14ED2">
              <w:rPr>
                <w:i/>
                <w:iCs/>
                <w:szCs w:val="22"/>
              </w:rPr>
              <w:t xml:space="preserve"> 7 Juli 2025</w:t>
            </w:r>
          </w:p>
          <w:p w14:paraId="21AE559E" w14:textId="1F4C63DC" w:rsidR="006F44BB" w:rsidRPr="00C13ECF" w:rsidRDefault="006F44BB" w:rsidP="00E55EC4">
            <w:pPr>
              <w:pStyle w:val="HystoryArtikel"/>
              <w:framePr w:hSpace="0" w:wrap="auto" w:vAnchor="margin" w:yAlign="inline"/>
              <w:spacing w:line="240" w:lineRule="auto"/>
              <w:suppressOverlap w:val="0"/>
              <w:rPr>
                <w:i/>
                <w:iCs/>
                <w:szCs w:val="22"/>
              </w:rPr>
            </w:pPr>
            <w:r w:rsidRPr="00C13ECF">
              <w:rPr>
                <w:i/>
                <w:iCs/>
                <w:szCs w:val="22"/>
              </w:rPr>
              <w:t xml:space="preserve">Revised </w:t>
            </w:r>
            <w:r w:rsidR="00F14ED2">
              <w:rPr>
                <w:i/>
                <w:iCs/>
                <w:szCs w:val="22"/>
              </w:rPr>
              <w:t>22 Juli 2025</w:t>
            </w:r>
          </w:p>
          <w:p w14:paraId="738A7951" w14:textId="4646A59D" w:rsidR="006F44BB" w:rsidRPr="00C13ECF" w:rsidRDefault="006F44BB" w:rsidP="00E55EC4">
            <w:pPr>
              <w:pStyle w:val="ArticleInfoHead0"/>
              <w:framePr w:hSpace="0" w:wrap="auto" w:vAnchor="margin" w:yAlign="inline"/>
              <w:spacing w:line="240" w:lineRule="auto"/>
              <w:suppressOverlap w:val="0"/>
              <w:rPr>
                <w:b w:val="0"/>
                <w:bCs/>
                <w:sz w:val="14"/>
              </w:rPr>
            </w:pPr>
            <w:r w:rsidRPr="00C13ECF">
              <w:rPr>
                <w:b w:val="0"/>
                <w:bCs/>
                <w:iCs/>
                <w:sz w:val="16"/>
                <w:szCs w:val="22"/>
              </w:rPr>
              <w:t>Accepted</w:t>
            </w:r>
            <w:r w:rsidR="00F14ED2">
              <w:rPr>
                <w:b w:val="0"/>
                <w:bCs/>
                <w:iCs/>
                <w:sz w:val="16"/>
                <w:szCs w:val="22"/>
              </w:rPr>
              <w:t xml:space="preserve"> 7 Agustus 2025</w:t>
            </w:r>
          </w:p>
        </w:tc>
        <w:tc>
          <w:tcPr>
            <w:tcW w:w="279" w:type="dxa"/>
            <w:tcBorders>
              <w:top w:val="single" w:sz="4" w:space="0" w:color="FFFFFF" w:themeColor="background1"/>
              <w:bottom w:val="nil"/>
            </w:tcBorders>
            <w:shd w:val="clear" w:color="auto" w:fill="auto"/>
          </w:tcPr>
          <w:p w14:paraId="225D1376" w14:textId="77777777" w:rsidR="006F44BB" w:rsidRPr="00C13ECF" w:rsidRDefault="006F44BB" w:rsidP="00E55EC4">
            <w:pPr>
              <w:pStyle w:val="AbstractText"/>
              <w:spacing w:line="240" w:lineRule="auto"/>
              <w:ind w:right="144"/>
              <w:rPr>
                <w:rFonts w:asciiTheme="majorHAnsi" w:hAnsiTheme="majorHAnsi"/>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26C6FB20" w14:textId="5022B781" w:rsidR="006F44BB" w:rsidRPr="00C13ECF" w:rsidRDefault="00554F25" w:rsidP="00554F25">
            <w:pPr>
              <w:ind w:firstLine="720"/>
              <w:jc w:val="both"/>
              <w:rPr>
                <w:rFonts w:asciiTheme="majorHAnsi" w:hAnsiTheme="majorHAnsi"/>
              </w:rPr>
            </w:pPr>
            <w:r w:rsidRPr="00554F25">
              <w:rPr>
                <w:rFonts w:ascii="Times New Roman" w:eastAsia="Times New Roman" w:hAnsi="Times New Roman"/>
                <w:sz w:val="24"/>
                <w:szCs w:val="24"/>
                <w:lang w:val="en"/>
              </w:rPr>
              <w:t>That the more and better the person with diabetes mellitus understands about the disease, the more they understand how to change their behavior. The increase in the number of people with diabetes mellitus every year is due to a low level of knowledge about the diet of d</w:t>
            </w:r>
            <w:r w:rsidR="00481FC8">
              <w:rPr>
                <w:rFonts w:ascii="Times New Roman" w:eastAsia="Times New Roman" w:hAnsi="Times New Roman"/>
                <w:sz w:val="24"/>
                <w:szCs w:val="24"/>
                <w:lang w:val="en"/>
              </w:rPr>
              <w:t>i</w:t>
            </w:r>
            <w:r w:rsidRPr="00554F25">
              <w:rPr>
                <w:rFonts w:ascii="Times New Roman" w:eastAsia="Times New Roman" w:hAnsi="Times New Roman"/>
                <w:sz w:val="24"/>
                <w:szCs w:val="24"/>
                <w:lang w:val="en"/>
              </w:rPr>
              <w:t>abetes mel</w:t>
            </w:r>
            <w:r w:rsidR="00481FC8">
              <w:rPr>
                <w:rFonts w:ascii="Times New Roman" w:eastAsia="Times New Roman" w:hAnsi="Times New Roman"/>
                <w:sz w:val="24"/>
                <w:szCs w:val="24"/>
                <w:lang w:val="en"/>
              </w:rPr>
              <w:t>l</w:t>
            </w:r>
            <w:r w:rsidRPr="00554F25">
              <w:rPr>
                <w:rFonts w:ascii="Times New Roman" w:eastAsia="Times New Roman" w:hAnsi="Times New Roman"/>
                <w:sz w:val="24"/>
                <w:szCs w:val="24"/>
                <w:lang w:val="en"/>
              </w:rPr>
              <w:t xml:space="preserve">itus. The purpose of this study is to find out the knowledge of the elderly about the diabetes mellitus diet. This type of research is descriptive analytical. The population of this study is the elderly with diabetes mellitus aged 60-74 years at the Koto Alam Health Center, Agam Regency, as many as 144 respondents. The sample in this study was 59 people. This sampling technique uses </w:t>
            </w:r>
            <w:r w:rsidR="00481FC8">
              <w:rPr>
                <w:rFonts w:ascii="Times New Roman" w:eastAsia="Times New Roman" w:hAnsi="Times New Roman"/>
                <w:i/>
                <w:iCs/>
                <w:sz w:val="24"/>
                <w:szCs w:val="24"/>
                <w:lang w:val="en"/>
              </w:rPr>
              <w:t>conse</w:t>
            </w:r>
            <w:r w:rsidRPr="00554F25">
              <w:rPr>
                <w:rFonts w:ascii="Times New Roman" w:eastAsia="Times New Roman" w:hAnsi="Times New Roman"/>
                <w:i/>
                <w:iCs/>
                <w:sz w:val="24"/>
                <w:szCs w:val="24"/>
                <w:lang w:val="en"/>
              </w:rPr>
              <w:t>cutive sampling</w:t>
            </w:r>
            <w:r w:rsidRPr="00554F25">
              <w:rPr>
                <w:rFonts w:ascii="Times New Roman" w:eastAsia="Times New Roman" w:hAnsi="Times New Roman"/>
                <w:sz w:val="24"/>
                <w:szCs w:val="24"/>
                <w:lang w:val="en"/>
              </w:rPr>
              <w:t>. Data collection uses a knowled</w:t>
            </w:r>
            <w:r w:rsidR="00481FC8">
              <w:rPr>
                <w:rFonts w:ascii="Times New Roman" w:eastAsia="Times New Roman" w:hAnsi="Times New Roman"/>
                <w:sz w:val="24"/>
                <w:szCs w:val="24"/>
                <w:lang w:val="en"/>
              </w:rPr>
              <w:t>ge questionnaire with univariat</w:t>
            </w:r>
            <w:r w:rsidRPr="00554F25">
              <w:rPr>
                <w:rFonts w:ascii="Times New Roman" w:eastAsia="Times New Roman" w:hAnsi="Times New Roman"/>
                <w:sz w:val="24"/>
                <w:szCs w:val="24"/>
                <w:lang w:val="en"/>
              </w:rPr>
              <w:t xml:space="preserve"> analysis. The results of this study were obtained as many as 27 respondents in good knowledge (45%), 25 respondents in the category of sufficient knowledge (42.4%) and 7 respondents (11.9%) who had knowledge in the category of less. The frequency distribution of respondents based on</w:t>
            </w:r>
            <w:r w:rsidR="00481FC8">
              <w:rPr>
                <w:rFonts w:ascii="Times New Roman" w:eastAsia="Times New Roman" w:hAnsi="Times New Roman"/>
                <w:sz w:val="24"/>
                <w:szCs w:val="24"/>
                <w:lang w:val="en"/>
              </w:rPr>
              <w:t xml:space="preserve"> the domain of diet knowledge diabetes mellitus</w:t>
            </w:r>
            <w:r w:rsidRPr="00554F25">
              <w:rPr>
                <w:rFonts w:ascii="Times New Roman" w:eastAsia="Times New Roman" w:hAnsi="Times New Roman"/>
                <w:sz w:val="24"/>
                <w:szCs w:val="24"/>
                <w:lang w:val="en"/>
              </w:rPr>
              <w:t xml:space="preserve"> the right amount, type, and schedule showed that the knowledge was right in number (72.9%), on schedule (55.9%) and right type (54.2%). Conclusion Overview of Elderly Knowledge about Diabetes Mellitus Diet at the Koto Alam Health Center, Agam Regency in 2024 with a category of good knowledge as many as 27 respondents (45%). Advice to health workers at the health center to be able to provide health education about the importance of knowledge about the diabetes mellitus diet</w:t>
            </w:r>
            <w:r>
              <w:rPr>
                <w:rFonts w:ascii="Times New Roman" w:eastAsia="Times New Roman" w:hAnsi="Times New Roman"/>
                <w:sz w:val="24"/>
                <w:szCs w:val="24"/>
                <w:lang w:val="en"/>
              </w:rPr>
              <w:t xml:space="preserve"> </w:t>
            </w:r>
          </w:p>
        </w:tc>
      </w:tr>
      <w:tr w:rsidR="006F44BB" w:rsidRPr="00C13ECF" w14:paraId="028D3B90" w14:textId="77777777" w:rsidTr="00A95475">
        <w:trPr>
          <w:trHeight w:val="1451"/>
        </w:trPr>
        <w:tc>
          <w:tcPr>
            <w:tcW w:w="2411" w:type="dxa"/>
            <w:tcBorders>
              <w:top w:val="nil"/>
              <w:bottom w:val="single" w:sz="4" w:space="0" w:color="000000" w:themeColor="text1"/>
            </w:tcBorders>
            <w:tcMar>
              <w:top w:w="72" w:type="dxa"/>
              <w:left w:w="0" w:type="dxa"/>
            </w:tcMar>
          </w:tcPr>
          <w:p w14:paraId="26C57274" w14:textId="77777777" w:rsidR="006F44BB" w:rsidRPr="00C13ECF" w:rsidRDefault="006F44BB" w:rsidP="00E55EC4">
            <w:pPr>
              <w:pStyle w:val="HystoryArtikel"/>
              <w:framePr w:hSpace="0" w:wrap="auto" w:vAnchor="margin" w:yAlign="inline"/>
              <w:spacing w:line="240" w:lineRule="auto"/>
              <w:suppressOverlap w:val="0"/>
              <w:rPr>
                <w:sz w:val="14"/>
              </w:rPr>
            </w:pPr>
          </w:p>
          <w:p w14:paraId="7FC49558" w14:textId="77777777" w:rsidR="006F44BB" w:rsidRPr="00C13ECF" w:rsidRDefault="006F44BB" w:rsidP="00E55EC4">
            <w:pPr>
              <w:pStyle w:val="HystoryArtikel"/>
              <w:framePr w:hSpace="0" w:wrap="auto" w:vAnchor="margin" w:yAlign="inline"/>
              <w:spacing w:line="240" w:lineRule="auto"/>
              <w:suppressOverlap w:val="0"/>
              <w:rPr>
                <w:b/>
                <w:bCs/>
                <w:i/>
                <w:iCs/>
                <w:szCs w:val="16"/>
              </w:rPr>
            </w:pPr>
            <w:r w:rsidRPr="00C13ECF">
              <w:rPr>
                <w:b/>
                <w:bCs/>
                <w:i/>
                <w:iCs/>
                <w:szCs w:val="16"/>
              </w:rPr>
              <w:t>Keywords</w:t>
            </w:r>
          </w:p>
          <w:p w14:paraId="36D39B22" w14:textId="1D5F7898" w:rsidR="00F2761C" w:rsidRPr="006815ED" w:rsidRDefault="00C67639" w:rsidP="00F14ED2">
            <w:pPr>
              <w:ind w:firstLine="0"/>
              <w:jc w:val="both"/>
              <w:rPr>
                <w:rFonts w:ascii="Times New Roman" w:hAnsi="Times New Roman"/>
                <w:i/>
                <w:sz w:val="20"/>
                <w:szCs w:val="20"/>
              </w:rPr>
            </w:pPr>
            <w:r>
              <w:rPr>
                <w:rFonts w:ascii="Times New Roman" w:hAnsi="Times New Roman"/>
                <w:i/>
                <w:sz w:val="20"/>
                <w:szCs w:val="20"/>
              </w:rPr>
              <w:t>Knowledge of the ederly, diet of diabetes mellitus</w:t>
            </w:r>
          </w:p>
          <w:p w14:paraId="02EF7A1E" w14:textId="1CD0BA3E" w:rsidR="00F2761C" w:rsidRPr="00230AAF" w:rsidRDefault="00F2761C" w:rsidP="00E55EC4">
            <w:pPr>
              <w:ind w:firstLine="0"/>
              <w:jc w:val="both"/>
              <w:rPr>
                <w:rFonts w:ascii="Times New Roman" w:hAnsi="Times New Roman"/>
                <w:i/>
                <w:sz w:val="24"/>
                <w:szCs w:val="24"/>
              </w:rPr>
            </w:pPr>
          </w:p>
          <w:p w14:paraId="4713F874" w14:textId="73B94CD5" w:rsidR="006F44BB" w:rsidRPr="00C13ECF" w:rsidRDefault="006F44BB" w:rsidP="00E55EC4">
            <w:pPr>
              <w:pStyle w:val="Heading3"/>
              <w:framePr w:hSpace="0" w:wrap="auto" w:vAnchor="margin" w:yAlign="inline"/>
              <w:suppressOverlap w:val="0"/>
              <w:rPr>
                <w:sz w:val="20"/>
              </w:rPr>
            </w:pPr>
          </w:p>
        </w:tc>
        <w:tc>
          <w:tcPr>
            <w:tcW w:w="279" w:type="dxa"/>
            <w:tcBorders>
              <w:top w:val="nil"/>
              <w:bottom w:val="single" w:sz="4" w:space="0" w:color="000000" w:themeColor="text1"/>
            </w:tcBorders>
            <w:shd w:val="clear" w:color="auto" w:fill="auto"/>
          </w:tcPr>
          <w:p w14:paraId="642F557A" w14:textId="77777777" w:rsidR="006F44BB" w:rsidRPr="00C13ECF" w:rsidRDefault="006F44BB" w:rsidP="00E55EC4">
            <w:pPr>
              <w:spacing w:after="80"/>
              <w:rPr>
                <w:rFonts w:asciiTheme="majorHAnsi" w:hAnsiTheme="majorHAnsi"/>
              </w:rPr>
            </w:pPr>
          </w:p>
        </w:tc>
        <w:tc>
          <w:tcPr>
            <w:tcW w:w="6268" w:type="dxa"/>
            <w:vMerge/>
            <w:tcBorders>
              <w:top w:val="single" w:sz="12" w:space="0" w:color="00B050"/>
              <w:bottom w:val="single" w:sz="4" w:space="0" w:color="000000"/>
            </w:tcBorders>
            <w:shd w:val="clear" w:color="auto" w:fill="F2F2F2" w:themeFill="background1" w:themeFillShade="F2"/>
          </w:tcPr>
          <w:p w14:paraId="06EF1346" w14:textId="77777777" w:rsidR="006F44BB" w:rsidRPr="00C13ECF" w:rsidRDefault="006F44BB" w:rsidP="00E55EC4">
            <w:pPr>
              <w:spacing w:after="80"/>
              <w:rPr>
                <w:rFonts w:asciiTheme="majorHAnsi" w:hAnsiTheme="majorHAnsi"/>
              </w:rPr>
            </w:pPr>
          </w:p>
        </w:tc>
      </w:tr>
      <w:tr w:rsidR="00A95475" w:rsidRPr="00C13ECF" w14:paraId="74029645" w14:textId="77777777" w:rsidTr="00E55EC4">
        <w:trPr>
          <w:trHeight w:val="300"/>
        </w:trPr>
        <w:tc>
          <w:tcPr>
            <w:tcW w:w="8958" w:type="dxa"/>
            <w:gridSpan w:val="3"/>
            <w:tcBorders>
              <w:top w:val="single" w:sz="4" w:space="0" w:color="FFFFFF"/>
              <w:bottom w:val="single" w:sz="4" w:space="0" w:color="000000"/>
            </w:tcBorders>
            <w:tcMar>
              <w:top w:w="72" w:type="dxa"/>
              <w:left w:w="0" w:type="dxa"/>
            </w:tcMar>
          </w:tcPr>
          <w:p w14:paraId="23C26753" w14:textId="6198DA12" w:rsidR="00A95475" w:rsidRPr="00C13ECF" w:rsidRDefault="00A95475" w:rsidP="00E55EC4">
            <w:pPr>
              <w:ind w:firstLine="0"/>
              <w:rPr>
                <w:rFonts w:asciiTheme="majorHAnsi" w:hAnsiTheme="majorHAnsi" w:cs="Tahoma"/>
                <w:color w:val="222222"/>
                <w:sz w:val="16"/>
                <w:szCs w:val="16"/>
                <w:shd w:val="clear" w:color="auto" w:fill="FFFFFF"/>
                <w:lang w:val="id-ID"/>
              </w:rPr>
            </w:pPr>
            <w:r w:rsidRPr="00C13ECF">
              <w:rPr>
                <w:rFonts w:asciiTheme="majorHAnsi" w:hAnsiTheme="majorHAnsi" w:cs="Tahoma"/>
                <w:color w:val="222222"/>
                <w:sz w:val="16"/>
                <w:szCs w:val="16"/>
                <w:shd w:val="clear" w:color="auto" w:fill="FFFFFF"/>
                <w:lang w:val="id-ID"/>
              </w:rPr>
              <w:t xml:space="preserve"> </w:t>
            </w:r>
          </w:p>
        </w:tc>
      </w:tr>
    </w:tbl>
    <w:p w14:paraId="6D60A150" w14:textId="77777777" w:rsidR="005E083A" w:rsidRDefault="005E083A" w:rsidP="00B147F8">
      <w:pPr>
        <w:pStyle w:val="Title"/>
        <w:sectPr w:rsidR="005E083A" w:rsidSect="00AC3E36">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680" w:footer="113" w:gutter="0"/>
          <w:pgNumType w:start="1"/>
          <w:cols w:space="720"/>
          <w:docGrid w:linePitch="360"/>
        </w:sectPr>
      </w:pPr>
    </w:p>
    <w:p w14:paraId="2C32E751" w14:textId="31ADA35B" w:rsidR="006F44BB" w:rsidRDefault="00F2761C" w:rsidP="00B147F8">
      <w:pPr>
        <w:pStyle w:val="Title"/>
      </w:pPr>
      <w:r>
        <w:t xml:space="preserve">Pendahuluan </w:t>
      </w:r>
    </w:p>
    <w:p w14:paraId="1FBA66AF" w14:textId="36E4B8C2" w:rsidR="00681F2C" w:rsidRDefault="00681F2C" w:rsidP="00681F2C">
      <w:pPr>
        <w:pStyle w:val="ListParagraph"/>
        <w:ind w:left="780" w:firstLine="0"/>
        <w:jc w:val="both"/>
        <w:rPr>
          <w:rFonts w:asciiTheme="majorHAnsi" w:hAnsiTheme="majorHAnsi"/>
          <w:sz w:val="24"/>
          <w:szCs w:val="24"/>
        </w:rPr>
      </w:pPr>
      <w:r>
        <w:rPr>
          <w:rFonts w:asciiTheme="majorHAnsi" w:hAnsiTheme="majorHAnsi"/>
          <w:sz w:val="24"/>
          <w:szCs w:val="24"/>
        </w:rPr>
        <w:t>Diabetes Melitus adalah penyakit t</w:t>
      </w:r>
      <w:r w:rsidRPr="00681F2C">
        <w:rPr>
          <w:rFonts w:asciiTheme="majorHAnsi" w:hAnsiTheme="majorHAnsi"/>
          <w:sz w:val="24"/>
          <w:szCs w:val="24"/>
        </w:rPr>
        <w:t xml:space="preserve">erjadi </w:t>
      </w:r>
      <w:r>
        <w:rPr>
          <w:rFonts w:asciiTheme="majorHAnsi" w:hAnsiTheme="majorHAnsi"/>
          <w:sz w:val="24"/>
          <w:szCs w:val="24"/>
        </w:rPr>
        <w:t>karena</w:t>
      </w:r>
      <w:r w:rsidRPr="00681F2C">
        <w:rPr>
          <w:rFonts w:asciiTheme="majorHAnsi" w:hAnsiTheme="majorHAnsi"/>
          <w:sz w:val="24"/>
          <w:szCs w:val="24"/>
        </w:rPr>
        <w:t xml:space="preserve"> adanya gangguan pada proses metabolik yang ditandai dengan kadar gul</w:t>
      </w:r>
      <w:r>
        <w:rPr>
          <w:rFonts w:asciiTheme="majorHAnsi" w:hAnsiTheme="majorHAnsi"/>
          <w:sz w:val="24"/>
          <w:szCs w:val="24"/>
        </w:rPr>
        <w:t xml:space="preserve">a darah (glukosa) yang melebihi </w:t>
      </w:r>
      <w:r w:rsidRPr="00681F2C">
        <w:rPr>
          <w:rFonts w:asciiTheme="majorHAnsi" w:hAnsiTheme="majorHAnsi"/>
          <w:sz w:val="24"/>
          <w:szCs w:val="24"/>
        </w:rPr>
        <w:t xml:space="preserve">batas normal hiperglikemia (Kementrian kesehatan RI., 2020). Menurut </w:t>
      </w:r>
      <w:r w:rsidRPr="00681F2C">
        <w:rPr>
          <w:rFonts w:asciiTheme="majorHAnsi" w:hAnsiTheme="majorHAnsi"/>
          <w:sz w:val="24"/>
          <w:szCs w:val="24"/>
        </w:rPr>
        <w:fldChar w:fldCharType="begin" w:fldLock="1"/>
      </w:r>
      <w:r w:rsidRPr="00681F2C">
        <w:rPr>
          <w:rFonts w:asciiTheme="majorHAnsi" w:hAnsiTheme="majorHAnsi"/>
          <w:sz w:val="24"/>
          <w:szCs w:val="24"/>
        </w:rPr>
        <w:instrText>ADDIN CSL_CITATION {"citationItems":[{"id":"ITEM-1","itemData":{"author":[{"dropping-particle":"","family":"Simamora","given":"Sarmalina","non-dropping-particle":"","parse-names":false,"suffix":""},{"dropping-particle":"","family":"Rulianty","given":"Mona Rahmi","non-dropping-particle":"","parse-names":false,"suffix":""},{"dropping-particle":"","family":"Suzalin","given":"Ferawati","non-dropping-particle":"","parse-names":false,"suffix":""}],"id":"ITEM-1","issue":"3","issued":{"date-parts":[["2021"]]},"page":"638-644","title":"Peduli Penggunaan Insulin ( Care for Use of Insulin )","type":"article-journal","volume":"5"},"uris":["http://www.mendeley.com/documents/?uuid=e437cb38-8067-4cc7-a853-30d80ff16b31"]}],"mendeley":{"formattedCitation":"(Simamora et al., 2021)","plainTextFormattedCitation":"(Simamora et al., 2021)","previouslyFormattedCitation":"(Simamora et al., 2021)"},"properties":{"noteIndex":0},"schema":"https://github.com/citation-style-language/schema/raw/master/csl-citation.json"}</w:instrText>
      </w:r>
      <w:r w:rsidRPr="00681F2C">
        <w:rPr>
          <w:rFonts w:asciiTheme="majorHAnsi" w:hAnsiTheme="majorHAnsi"/>
          <w:sz w:val="24"/>
          <w:szCs w:val="24"/>
        </w:rPr>
        <w:fldChar w:fldCharType="separate"/>
      </w:r>
      <w:r w:rsidRPr="00681F2C">
        <w:rPr>
          <w:rFonts w:asciiTheme="majorHAnsi" w:hAnsiTheme="majorHAnsi"/>
          <w:noProof/>
          <w:sz w:val="24"/>
          <w:szCs w:val="24"/>
        </w:rPr>
        <w:t>(Simamora et al., 2021)</w:t>
      </w:r>
      <w:r w:rsidRPr="00681F2C">
        <w:rPr>
          <w:rFonts w:asciiTheme="majorHAnsi" w:hAnsiTheme="majorHAnsi"/>
          <w:sz w:val="24"/>
          <w:szCs w:val="24"/>
        </w:rPr>
        <w:fldChar w:fldCharType="end"/>
      </w:r>
      <w:r>
        <w:rPr>
          <w:rFonts w:asciiTheme="majorHAnsi" w:hAnsiTheme="majorHAnsi"/>
          <w:sz w:val="24"/>
          <w:szCs w:val="24"/>
        </w:rPr>
        <w:t xml:space="preserve">. </w:t>
      </w:r>
      <w:r w:rsidRPr="00681F2C">
        <w:rPr>
          <w:rFonts w:asciiTheme="majorHAnsi" w:hAnsiTheme="majorHAnsi"/>
          <w:sz w:val="24"/>
          <w:szCs w:val="24"/>
        </w:rPr>
        <w:t>diabetes melitus (DM) merupakan salah satu penyakit kronis yang disebabkan karena terjadi</w:t>
      </w:r>
      <w:r>
        <w:rPr>
          <w:rFonts w:asciiTheme="majorHAnsi" w:hAnsiTheme="majorHAnsi"/>
          <w:sz w:val="24"/>
          <w:szCs w:val="24"/>
        </w:rPr>
        <w:t xml:space="preserve">nya </w:t>
      </w:r>
      <w:r w:rsidRPr="00681F2C">
        <w:rPr>
          <w:rFonts w:asciiTheme="majorHAnsi" w:hAnsiTheme="majorHAnsi"/>
          <w:sz w:val="24"/>
          <w:szCs w:val="24"/>
        </w:rPr>
        <w:t xml:space="preserve">ketidakseimbangan antara suplai dan kebutuhan insulin, yaitu hormon yang berperan untuk mengatur kadar glukosa dengan cara membantu proses metabolisme glukosa menumpuk didalam darah. Penumpukan glukosa dalam </w:t>
      </w:r>
      <w:r w:rsidRPr="00681F2C">
        <w:rPr>
          <w:rFonts w:asciiTheme="majorHAnsi" w:hAnsiTheme="majorHAnsi"/>
          <w:sz w:val="24"/>
          <w:szCs w:val="24"/>
        </w:rPr>
        <w:lastRenderedPageBreak/>
        <w:t>darah yang tidak dikontrol dengan baik kemudian dapat menimbulkan berbagai masalah pada sistem tubuh, terutama pada syaraf dan pembuluh darah (</w:t>
      </w:r>
      <w:r w:rsidRPr="00681F2C">
        <w:rPr>
          <w:rFonts w:asciiTheme="majorHAnsi" w:hAnsiTheme="majorHAnsi"/>
          <w:i/>
          <w:sz w:val="24"/>
          <w:szCs w:val="24"/>
        </w:rPr>
        <w:t>World Health Organization</w:t>
      </w:r>
      <w:r w:rsidRPr="00681F2C">
        <w:rPr>
          <w:rFonts w:asciiTheme="majorHAnsi" w:hAnsiTheme="majorHAnsi"/>
          <w:sz w:val="24"/>
          <w:szCs w:val="24"/>
        </w:rPr>
        <w:t>, 2019).</w:t>
      </w:r>
    </w:p>
    <w:p w14:paraId="245B57BD" w14:textId="6D816F56" w:rsidR="00681F2C" w:rsidRPr="00681F2C" w:rsidRDefault="00681F2C" w:rsidP="00681F2C">
      <w:pPr>
        <w:pStyle w:val="ListParagraph"/>
        <w:ind w:left="780" w:firstLine="0"/>
        <w:jc w:val="both"/>
        <w:rPr>
          <w:rFonts w:asciiTheme="majorHAnsi" w:hAnsiTheme="majorHAnsi"/>
          <w:b/>
          <w:sz w:val="24"/>
          <w:szCs w:val="24"/>
        </w:rPr>
      </w:pPr>
      <w:r>
        <w:rPr>
          <w:rFonts w:asciiTheme="majorHAnsi" w:hAnsiTheme="majorHAnsi"/>
          <w:sz w:val="24"/>
          <w:szCs w:val="24"/>
        </w:rPr>
        <w:t xml:space="preserve">Diabetes </w:t>
      </w:r>
      <w:r w:rsidRPr="00681F2C">
        <w:rPr>
          <w:rFonts w:asciiTheme="majorHAnsi" w:hAnsiTheme="majorHAnsi"/>
          <w:sz w:val="24"/>
          <w:szCs w:val="24"/>
        </w:rPr>
        <w:t xml:space="preserve">Melitus merupakan salah satu penyakit tidak menular yang telah mendapat perhatian secara global sengan menjadi salah satu target dalam </w:t>
      </w:r>
      <w:r w:rsidRPr="00681F2C">
        <w:rPr>
          <w:rFonts w:asciiTheme="majorHAnsi" w:hAnsiTheme="majorHAnsi"/>
          <w:i/>
          <w:sz w:val="24"/>
          <w:szCs w:val="24"/>
        </w:rPr>
        <w:t>United Nation’s Sustainable Develoment Goals</w:t>
      </w:r>
      <w:r w:rsidRPr="00681F2C">
        <w:rPr>
          <w:rFonts w:asciiTheme="majorHAnsi" w:hAnsiTheme="majorHAnsi"/>
          <w:sz w:val="24"/>
          <w:szCs w:val="24"/>
        </w:rPr>
        <w:t xml:space="preserve"> (SDGds) pada poin 3 yaitu to ensure </w:t>
      </w:r>
      <w:r w:rsidRPr="00681F2C">
        <w:rPr>
          <w:rFonts w:asciiTheme="majorHAnsi" w:hAnsiTheme="majorHAnsi"/>
          <w:i/>
          <w:sz w:val="24"/>
          <w:szCs w:val="24"/>
        </w:rPr>
        <w:t>healthy lives and well-being for all</w:t>
      </w:r>
      <w:r w:rsidRPr="00681F2C">
        <w:rPr>
          <w:rFonts w:asciiTheme="majorHAnsi" w:hAnsiTheme="majorHAnsi"/>
          <w:sz w:val="24"/>
          <w:szCs w:val="24"/>
        </w:rPr>
        <w:t xml:space="preserve">. Hal ini didasari atas peningkatan prevalensi penyakit tidak menular seperti diabetes melitus yang naik 6,9% menjadi 8,5% berdasarkan hasil pemeriksaan darah dan cenderung akan terus mengalami peningkatan setiap tahunnya </w:t>
      </w:r>
      <w:r w:rsidRPr="00681F2C">
        <w:rPr>
          <w:rFonts w:asciiTheme="majorHAnsi" w:hAnsiTheme="majorHAnsi"/>
          <w:sz w:val="24"/>
          <w:szCs w:val="24"/>
        </w:rPr>
        <w:fldChar w:fldCharType="begin" w:fldLock="1"/>
      </w:r>
      <w:r w:rsidRPr="00681F2C">
        <w:rPr>
          <w:rFonts w:asciiTheme="majorHAnsi" w:hAnsiTheme="majorHAnsi"/>
          <w:sz w:val="24"/>
          <w:szCs w:val="24"/>
        </w:rPr>
        <w:instrText>ADDIN CSL_CITATION {"citationItems":[{"id":"ITEM-1","itemData":{"author":[{"dropping-particle":"","family":"Farrah","given":"Vina P","non-dropping-particle":"","parse-names":false,"suffix":""},{"dropping-particle":"","family":"Rembet","given":"Ignatia Y","non-dropping-particle":"","parse-names":false,"suffix":""},{"dropping-particle":"","family":"Langingi","given":"Ake R C","non-dropping-particle":"","parse-names":false,"suffix":""}],"id":"ITEM-1","issue":"1","issued":{"date-parts":[["2023"]]},"page":"64-71","title":"Penyuluhan Kesehatan Pengendalian Penyakit Tidak Menular Diabetes Melitus Pada Lansia Di Kelurahan Kumersot Kecamatan Ranowulu Kota Bitung","type":"article-journal","volume":"2"},"uris":["http://www.mendeley.com/documents/?uuid=6ab0137a-8bce-484a-a1fc-42b67c3e4101"]}],"mendeley":{"formattedCitation":"(Farrah et al., 2023)","plainTextFormattedCitation":"(Farrah et al., 2023)","previouslyFormattedCitation":"(Farrah et al., 2023)"},"properties":{"noteIndex":0},"schema":"https://github.com/citation-style-language/schema/raw/master/csl-citation.json"}</w:instrText>
      </w:r>
      <w:r w:rsidRPr="00681F2C">
        <w:rPr>
          <w:rFonts w:asciiTheme="majorHAnsi" w:hAnsiTheme="majorHAnsi"/>
          <w:sz w:val="24"/>
          <w:szCs w:val="24"/>
        </w:rPr>
        <w:fldChar w:fldCharType="separate"/>
      </w:r>
      <w:r w:rsidRPr="00681F2C">
        <w:rPr>
          <w:rFonts w:asciiTheme="majorHAnsi" w:hAnsiTheme="majorHAnsi"/>
          <w:noProof/>
          <w:sz w:val="24"/>
          <w:szCs w:val="24"/>
        </w:rPr>
        <w:t>(Farrah et al., 2023)</w:t>
      </w:r>
      <w:r w:rsidRPr="00681F2C">
        <w:rPr>
          <w:rFonts w:asciiTheme="majorHAnsi" w:hAnsiTheme="majorHAnsi"/>
          <w:sz w:val="24"/>
          <w:szCs w:val="24"/>
        </w:rPr>
        <w:fldChar w:fldCharType="end"/>
      </w:r>
      <w:r>
        <w:rPr>
          <w:rFonts w:asciiTheme="majorHAnsi" w:hAnsiTheme="majorHAnsi"/>
          <w:sz w:val="24"/>
          <w:szCs w:val="24"/>
        </w:rPr>
        <w:t>.</w:t>
      </w:r>
    </w:p>
    <w:p w14:paraId="5F41A4F5" w14:textId="72432A70" w:rsidR="00681F2C" w:rsidRPr="00681F2C" w:rsidRDefault="00681F2C" w:rsidP="00B147F8">
      <w:pPr>
        <w:pStyle w:val="ListParagraph"/>
        <w:ind w:left="780" w:firstLine="660"/>
        <w:jc w:val="both"/>
        <w:rPr>
          <w:rFonts w:asciiTheme="majorHAnsi" w:hAnsiTheme="majorHAnsi"/>
          <w:sz w:val="24"/>
          <w:szCs w:val="24"/>
        </w:rPr>
      </w:pPr>
      <w:r w:rsidRPr="00681F2C">
        <w:rPr>
          <w:rFonts w:asciiTheme="majorHAnsi" w:hAnsiTheme="majorHAnsi"/>
          <w:sz w:val="24"/>
          <w:szCs w:val="24"/>
        </w:rPr>
        <w:t xml:space="preserve">Data </w:t>
      </w:r>
      <w:r w:rsidRPr="00681F2C">
        <w:rPr>
          <w:rFonts w:asciiTheme="majorHAnsi" w:hAnsiTheme="majorHAnsi"/>
          <w:i/>
          <w:sz w:val="24"/>
          <w:szCs w:val="24"/>
        </w:rPr>
        <w:t>World Health Organization</w:t>
      </w:r>
      <w:r w:rsidR="00B147F8">
        <w:rPr>
          <w:rFonts w:asciiTheme="majorHAnsi" w:hAnsiTheme="majorHAnsi"/>
          <w:sz w:val="24"/>
          <w:szCs w:val="24"/>
        </w:rPr>
        <w:t xml:space="preserve"> </w:t>
      </w:r>
      <w:r w:rsidRPr="00681F2C">
        <w:rPr>
          <w:rFonts w:asciiTheme="majorHAnsi" w:hAnsiTheme="majorHAnsi"/>
          <w:sz w:val="24"/>
          <w:szCs w:val="24"/>
        </w:rPr>
        <w:t>(WHO) menyebutkan bahwa tercatat 422 juta orang di dunia menderita diabetes melitus atau terjadi peningkatan sekitar 8,5% pada populasi orang dewasa dan diperkirakan terdapat 2,2 juta kematian dengan presentase akibat penyakit diabetes melitus yang terjadi sebelum usia 70 tahun, khusus nya di negara-negara dengan status ekonomi rendah dan menengah. Bahkan diperkirakan akan terus meningkat sekitar 600 juta jiwa pada tahun 2035 (Kemenkes RI, 2018).</w:t>
      </w:r>
    </w:p>
    <w:p w14:paraId="746226CA" w14:textId="2AB255BD" w:rsidR="00681F2C" w:rsidRPr="00681F2C" w:rsidRDefault="00681F2C" w:rsidP="00681F2C">
      <w:pPr>
        <w:pStyle w:val="ListParagraph"/>
        <w:ind w:left="780" w:firstLine="660"/>
        <w:jc w:val="both"/>
        <w:rPr>
          <w:rFonts w:asciiTheme="majorHAnsi" w:hAnsiTheme="majorHAnsi"/>
          <w:sz w:val="24"/>
          <w:szCs w:val="24"/>
        </w:rPr>
      </w:pPr>
      <w:r>
        <w:rPr>
          <w:rFonts w:asciiTheme="majorHAnsi" w:hAnsiTheme="majorHAnsi"/>
          <w:sz w:val="24"/>
          <w:szCs w:val="24"/>
        </w:rPr>
        <w:t xml:space="preserve">Data Riskesdas pada tahun </w:t>
      </w:r>
      <w:r w:rsidRPr="00681F2C">
        <w:rPr>
          <w:rFonts w:asciiTheme="majorHAnsi" w:hAnsiTheme="majorHAnsi"/>
          <w:sz w:val="24"/>
          <w:szCs w:val="24"/>
        </w:rPr>
        <w:t>2018 prevalensi Diabetes Melitus di Indonesia menurut pemeriksaan dokter meningkat sebanyak 2%. Ham</w:t>
      </w:r>
      <w:r>
        <w:rPr>
          <w:rFonts w:asciiTheme="majorHAnsi" w:hAnsiTheme="majorHAnsi"/>
          <w:sz w:val="24"/>
          <w:szCs w:val="24"/>
        </w:rPr>
        <w:t xml:space="preserve">pir semua provinsi di Indonesia </w:t>
      </w:r>
      <w:r w:rsidRPr="00681F2C">
        <w:rPr>
          <w:rFonts w:asciiTheme="majorHAnsi" w:hAnsiTheme="majorHAnsi"/>
          <w:sz w:val="24"/>
          <w:szCs w:val="24"/>
        </w:rPr>
        <w:t xml:space="preserve">mengalami peningkatan pada kasus </w:t>
      </w:r>
      <w:r w:rsidRPr="00681F2C">
        <w:rPr>
          <w:rFonts w:asciiTheme="majorHAnsi" w:hAnsiTheme="majorHAnsi"/>
          <w:sz w:val="24"/>
          <w:szCs w:val="24"/>
        </w:rPr>
        <w:lastRenderedPageBreak/>
        <w:t>Diabetes Melitus. Terdiri dari 4 provinsi dengan dengan peningkatan prevalensi terbesar yaitu di DKI Jakarta (3,4%), DI Yogyakarta (3,1%), Kalimantan Timur (3,1%), lalu Sulawesi Utara (2,6%). kemudian provinsi dengan prevalensi tertinggi sebanyak 0,9% terdapat di Provinsi Riau, DKI Jakarta, Banten, Gorontalo dan Papua Barat. Sementara prevalensi diabetes melitus di Provinsi Sumatera Barat (1,3%) dengan ini Sumatera Barat berada di urutan ke 21 dari 34 provinsi di Indonesia.</w:t>
      </w:r>
      <w:r w:rsidR="004B7B28">
        <w:rPr>
          <w:rFonts w:asciiTheme="majorHAnsi" w:hAnsiTheme="majorHAnsi"/>
          <w:sz w:val="24"/>
          <w:szCs w:val="24"/>
        </w:rPr>
        <w:t xml:space="preserve"> penderita prevalensi Diabetes </w:t>
      </w:r>
      <w:r w:rsidRPr="00681F2C">
        <w:rPr>
          <w:rFonts w:asciiTheme="majorHAnsi" w:hAnsiTheme="majorHAnsi"/>
          <w:sz w:val="24"/>
          <w:szCs w:val="24"/>
        </w:rPr>
        <w:t xml:space="preserve">Mengalami peningkatan cukup signifikan selama lima tahun terakhir.(Riskesdas) tahun 2021 di Indonesia, terdapat 1.295 orang yang pernah di skrining, serta ada 3.575 orang pernah didiagnosis menderita Diabetes Melitus oleh dokter (Riskesdas,2021). Menurut data Dinas kesehatan Sumatera Barat, prevalensi kasus diabetes melitus sebanyak (1,3%) yang meningkat pada tahun 2021 mendekati angka prevalensi nasional yaitu (1,5%) dengan total 44,280 jiwa. Dengan kasus tertinggi berada di Kota Padang dengan jumlah 12.231 jiwa </w:t>
      </w:r>
      <w:r w:rsidRPr="00681F2C">
        <w:rPr>
          <w:rFonts w:asciiTheme="majorHAnsi" w:hAnsiTheme="majorHAnsi"/>
          <w:sz w:val="24"/>
          <w:szCs w:val="24"/>
        </w:rPr>
        <w:fldChar w:fldCharType="begin" w:fldLock="1"/>
      </w:r>
      <w:r w:rsidRPr="00681F2C">
        <w:rPr>
          <w:rFonts w:asciiTheme="majorHAnsi" w:hAnsiTheme="majorHAnsi"/>
          <w:sz w:val="24"/>
          <w:szCs w:val="24"/>
        </w:rPr>
        <w:instrText>ADDIN CSL_CITATION {"citationItems":[{"id":"ITEM-1","itemData":{"author":[{"dropping-particle":"","family":"Dinas Kesehatan Provinsi Sumatera Barat","given":"","non-dropping-particle":"","parse-names":false,"suffix":""}],"id":"ITEM-1","issued":{"date-parts":[["2021"]]},"title":"Jumlah kasus DM Laporan Tahunan PTM Pada Tahun 2021","type":"book"},"uris":["http://www.mendeley.com/documents/?uuid=fd47809a-9c69-4182-9f35-78d640171180"]}],"mendeley":{"formattedCitation":"(Dinas Kesehatan Provinsi Sumatera Barat, 2021)","plainTextFormattedCitation":"(Dinas Kesehatan Provinsi Sumatera Barat, 2021)","previouslyFormattedCitation":"(Dinas Kesehatan Provinsi Sumatera Barat, 2021)"},"properties":{"noteIndex":0},"schema":"https://github.com/citation-style-language/schema/raw/master/csl-citation.json"}</w:instrText>
      </w:r>
      <w:r w:rsidRPr="00681F2C">
        <w:rPr>
          <w:rFonts w:asciiTheme="majorHAnsi" w:hAnsiTheme="majorHAnsi"/>
          <w:sz w:val="24"/>
          <w:szCs w:val="24"/>
        </w:rPr>
        <w:fldChar w:fldCharType="separate"/>
      </w:r>
      <w:r w:rsidRPr="00681F2C">
        <w:rPr>
          <w:rFonts w:asciiTheme="majorHAnsi" w:hAnsiTheme="majorHAnsi"/>
          <w:noProof/>
          <w:sz w:val="24"/>
          <w:szCs w:val="24"/>
        </w:rPr>
        <w:t>(Dinas Kesehatan Provinsi Sumatera Barat, 2021)</w:t>
      </w:r>
      <w:r w:rsidRPr="00681F2C">
        <w:rPr>
          <w:rFonts w:asciiTheme="majorHAnsi" w:hAnsiTheme="majorHAnsi"/>
          <w:sz w:val="24"/>
          <w:szCs w:val="24"/>
        </w:rPr>
        <w:fldChar w:fldCharType="end"/>
      </w:r>
      <w:r w:rsidRPr="00681F2C">
        <w:rPr>
          <w:rFonts w:asciiTheme="majorHAnsi" w:hAnsiTheme="majorHAnsi"/>
          <w:sz w:val="24"/>
          <w:szCs w:val="24"/>
        </w:rPr>
        <w:t>.</w:t>
      </w:r>
    </w:p>
    <w:p w14:paraId="747700C6" w14:textId="29FC8923" w:rsidR="00681F2C" w:rsidRPr="00681F2C" w:rsidRDefault="00681F2C" w:rsidP="00681F2C">
      <w:pPr>
        <w:pStyle w:val="ListParagraph"/>
        <w:ind w:left="851" w:firstLine="425"/>
        <w:jc w:val="both"/>
        <w:rPr>
          <w:rFonts w:asciiTheme="majorHAnsi" w:hAnsiTheme="majorHAnsi"/>
          <w:sz w:val="24"/>
          <w:szCs w:val="24"/>
        </w:rPr>
      </w:pPr>
      <w:r w:rsidRPr="00681F2C">
        <w:rPr>
          <w:rFonts w:asciiTheme="majorHAnsi" w:hAnsiTheme="majorHAnsi"/>
          <w:sz w:val="24"/>
          <w:szCs w:val="24"/>
        </w:rPr>
        <w:t xml:space="preserve">Data prevalensi diabetes mellitus di Kabupaten Agam tahun 2023 dari 23 Puskesmas didapatkan bahwa penderita diabetes mellitus berjumlah 2.593 jiwa. Adapun urutan penderita diabetes mellitus terbanyak pertama di Puskesmas Biaro sebanyak 292 </w:t>
      </w:r>
      <w:r>
        <w:rPr>
          <w:rFonts w:asciiTheme="majorHAnsi" w:hAnsiTheme="majorHAnsi"/>
          <w:sz w:val="24"/>
          <w:szCs w:val="24"/>
        </w:rPr>
        <w:t>jiwa,</w:t>
      </w:r>
      <w:r w:rsidRPr="00681F2C">
        <w:rPr>
          <w:rFonts w:asciiTheme="majorHAnsi" w:hAnsiTheme="majorHAnsi"/>
          <w:sz w:val="24"/>
          <w:szCs w:val="24"/>
        </w:rPr>
        <w:t xml:space="preserve">penderita diabetes mellitus terbanyak di urutan ke dua di </w:t>
      </w:r>
      <w:r w:rsidRPr="00681F2C">
        <w:rPr>
          <w:rFonts w:asciiTheme="majorHAnsi" w:hAnsiTheme="majorHAnsi"/>
          <w:sz w:val="24"/>
          <w:szCs w:val="24"/>
        </w:rPr>
        <w:lastRenderedPageBreak/>
        <w:t>puskesmas Mangopoh sebanyak 189 jiwa , penderita diabetes mellitus terbanyak di urutan ke tiga Puskesmas sungai pua sebanyak 175 jiwa,  penderita diabetes mellitus terbanyak di urutan ke empat puskesmas Koto Alam sebanyak 147 jiwa, dan penderita diabetes mellitus terbanyak di urutan ke lima  Puskesmas M</w:t>
      </w:r>
      <w:r>
        <w:rPr>
          <w:rFonts w:asciiTheme="majorHAnsi" w:hAnsiTheme="majorHAnsi"/>
          <w:sz w:val="24"/>
          <w:szCs w:val="24"/>
        </w:rPr>
        <w:t>agek dengan total 170 penderita.</w:t>
      </w:r>
    </w:p>
    <w:p w14:paraId="1465B3A1" w14:textId="77777777" w:rsidR="00681F2C" w:rsidRPr="00681F2C" w:rsidRDefault="00681F2C" w:rsidP="00681F2C">
      <w:pPr>
        <w:pStyle w:val="ListParagraph"/>
        <w:ind w:left="780" w:firstLine="660"/>
        <w:jc w:val="both"/>
        <w:rPr>
          <w:rFonts w:asciiTheme="majorHAnsi" w:hAnsiTheme="majorHAnsi"/>
          <w:sz w:val="24"/>
          <w:szCs w:val="24"/>
        </w:rPr>
      </w:pPr>
      <w:r w:rsidRPr="00681F2C">
        <w:rPr>
          <w:rFonts w:asciiTheme="majorHAnsi" w:hAnsiTheme="majorHAnsi"/>
          <w:sz w:val="24"/>
          <w:szCs w:val="24"/>
        </w:rPr>
        <w:t>Puskesmas Koto Alam memiliki data pengunjung Diabetes melitus cukup tinggi yaitu pada tahun 2021 dengan 120 kasus, pada tahun 2022 dengan 133 kasus dan pada tahun 2023 dengan 144 kasus. Dari data tersebut dapat disimpulkan bahwa terjadi peningkatan kasus baru dari tahun ke tahun pada pasien diabetes melitus di Puskesmas Koto Alam (Puskesmas Koto Alam Kecamatan Palembayan Kabupaten Agam, 2024).</w:t>
      </w:r>
    </w:p>
    <w:p w14:paraId="1CA8D92B" w14:textId="77777777" w:rsidR="00681F2C" w:rsidRPr="00681F2C" w:rsidRDefault="00681F2C" w:rsidP="00681F2C">
      <w:pPr>
        <w:pStyle w:val="ListParagraph"/>
        <w:ind w:left="780" w:firstLine="660"/>
        <w:jc w:val="both"/>
        <w:rPr>
          <w:rFonts w:asciiTheme="majorHAnsi" w:hAnsiTheme="majorHAnsi"/>
          <w:sz w:val="24"/>
          <w:szCs w:val="24"/>
        </w:rPr>
      </w:pPr>
      <w:r w:rsidRPr="00681F2C">
        <w:rPr>
          <w:rFonts w:asciiTheme="majorHAnsi" w:hAnsiTheme="majorHAnsi"/>
          <w:sz w:val="24"/>
          <w:szCs w:val="24"/>
        </w:rPr>
        <w:t xml:space="preserve">Penatalaksanaan 5 pilar pengendalian diabetes melitus untuk mencegah komplikasi dan meningkatkan kualitas hidup meliputi diet, pengobatan farmakologi, latihan fisik, edukasi tentang nutrisi dan pemantauan kadar gula darah pada penderita diabetes </w:t>
      </w:r>
      <w:r w:rsidRPr="00681F2C">
        <w:rPr>
          <w:rFonts w:asciiTheme="majorHAnsi" w:hAnsiTheme="majorHAnsi"/>
          <w:sz w:val="24"/>
          <w:szCs w:val="24"/>
        </w:rPr>
        <w:fldChar w:fldCharType="begin" w:fldLock="1"/>
      </w:r>
      <w:r w:rsidRPr="00681F2C">
        <w:rPr>
          <w:rFonts w:asciiTheme="majorHAnsi" w:hAnsiTheme="majorHAnsi"/>
          <w:sz w:val="24"/>
          <w:szCs w:val="24"/>
        </w:rPr>
        <w:instrText>ADDIN CSL_CITATION {"citationItems":[{"id":"ITEM-1","itemData":{"author":[{"dropping-particle":"","family":"Suciana","given":"Fitri","non-dropping-particle":"","parse-names":false,"suffix":""},{"dropping-particle":"","family":"Arifianto","given":"Danang","non-dropping-particle":"","parse-names":false,"suffix":""}],"id":"ITEM-1","issue":"4","issued":{"date-parts":[["2019"]]},"page":"311-318","title":"PENATALAKSANAAN 5 PILAR PENGENDALIAN DM TERHADAP KUALITAS HIDUP PASIEN DM TIPE 2 Kata kunci : kualitas hidup , diabetes melitus MANAGEMENT 5 PILLAR DM CONTROL OF QUALITY OF LIFE OF DM TYPE 2 PATIENTS PENDAHULUAN","type":"article-journal","volume":"9"},"uris":["http://www.mendeley.com/documents/?uuid=915bff59-519a-4a05-ba0f-986476cbf302"]}],"mendeley":{"formattedCitation":"(Suciana &amp; Arifianto, 2019)","plainTextFormattedCitation":"(Suciana &amp; Arifianto, 2019)","previouslyFormattedCitation":"(Suciana &amp; Arifianto, 2019)"},"properties":{"noteIndex":0},"schema":"https://github.com/citation-style-language/schema/raw/master/csl-citation.json"}</w:instrText>
      </w:r>
      <w:r w:rsidRPr="00681F2C">
        <w:rPr>
          <w:rFonts w:asciiTheme="majorHAnsi" w:hAnsiTheme="majorHAnsi"/>
          <w:sz w:val="24"/>
          <w:szCs w:val="24"/>
        </w:rPr>
        <w:fldChar w:fldCharType="separate"/>
      </w:r>
      <w:r w:rsidRPr="00681F2C">
        <w:rPr>
          <w:rFonts w:asciiTheme="majorHAnsi" w:hAnsiTheme="majorHAnsi"/>
          <w:noProof/>
          <w:sz w:val="24"/>
          <w:szCs w:val="24"/>
        </w:rPr>
        <w:t>(Suciana &amp; Arifianto, 2019)</w:t>
      </w:r>
      <w:r w:rsidRPr="00681F2C">
        <w:rPr>
          <w:rFonts w:asciiTheme="majorHAnsi" w:hAnsiTheme="majorHAnsi"/>
          <w:sz w:val="24"/>
          <w:szCs w:val="24"/>
        </w:rPr>
        <w:fldChar w:fldCharType="end"/>
      </w:r>
      <w:r w:rsidRPr="00681F2C">
        <w:rPr>
          <w:rFonts w:asciiTheme="majorHAnsi" w:hAnsiTheme="majorHAnsi"/>
          <w:sz w:val="24"/>
          <w:szCs w:val="24"/>
        </w:rPr>
        <w:t xml:space="preserve"> </w:t>
      </w:r>
    </w:p>
    <w:p w14:paraId="14A00A82" w14:textId="77777777" w:rsidR="00681F2C" w:rsidRPr="00681F2C" w:rsidRDefault="00681F2C" w:rsidP="004B7B28">
      <w:pPr>
        <w:pStyle w:val="ListParagraph"/>
        <w:ind w:left="780" w:firstLine="660"/>
        <w:jc w:val="both"/>
        <w:rPr>
          <w:rFonts w:asciiTheme="majorHAnsi" w:hAnsiTheme="majorHAnsi"/>
          <w:sz w:val="24"/>
          <w:szCs w:val="24"/>
        </w:rPr>
      </w:pPr>
      <w:r w:rsidRPr="00681F2C">
        <w:rPr>
          <w:rFonts w:asciiTheme="majorHAnsi" w:hAnsiTheme="majorHAnsi"/>
          <w:sz w:val="24"/>
          <w:szCs w:val="24"/>
        </w:rPr>
        <w:t xml:space="preserve">Ada beberapa faktor keberhasilan penatalaksanaan diabetes melitus adalah salah satunya diet. kepatuhan pasien dalam mengikuti diet sangat berperan penting dalam menstabilkan kadar gula darah. Namun, pasien terkadang sulit untuk mengikuti jadwal rencana diet (Laila, Julianto, 2020). </w:t>
      </w:r>
    </w:p>
    <w:p w14:paraId="5ABFE66E" w14:textId="77777777" w:rsidR="00681F2C" w:rsidRPr="00681F2C" w:rsidRDefault="00681F2C" w:rsidP="004B7B28">
      <w:pPr>
        <w:pStyle w:val="ListParagraph"/>
        <w:ind w:left="780" w:firstLine="660"/>
        <w:jc w:val="both"/>
        <w:rPr>
          <w:rFonts w:asciiTheme="majorHAnsi" w:hAnsiTheme="majorHAnsi"/>
          <w:sz w:val="24"/>
          <w:szCs w:val="24"/>
        </w:rPr>
      </w:pPr>
      <w:r w:rsidRPr="00681F2C">
        <w:rPr>
          <w:rFonts w:asciiTheme="majorHAnsi" w:hAnsiTheme="majorHAnsi"/>
          <w:sz w:val="24"/>
          <w:szCs w:val="24"/>
        </w:rPr>
        <w:t xml:space="preserve">Memilih diet 3J untuk lanjut usia dengan diabetes </w:t>
      </w:r>
      <w:r w:rsidRPr="00681F2C">
        <w:rPr>
          <w:rFonts w:asciiTheme="majorHAnsi" w:hAnsiTheme="majorHAnsi"/>
          <w:sz w:val="24"/>
          <w:szCs w:val="24"/>
        </w:rPr>
        <w:lastRenderedPageBreak/>
        <w:t xml:space="preserve">melitus lebih disukai karena kesederhanaanya, diet ini fokus pada tiga aspek utama: jumlah, jenis, dan jadwal makanan yang membuatnya mudah diingat dan diterapkan. Pengawasan diet ini juga lebih mudah dilakukan keluarga atau pengasuh, sehingga meningkatkan kepatuhan lansia terhadap diet. Sebaliknya, diet 5 pilar lebih kompleks dan sulit diterapkan secara konsisten oleh lansia, meskipun menawarkan pendekatan yang lebih komprehensif (Susanto, 2018). Diabetes melitus tidak dapat disembuhkan namun dapat dikendalikan dengan melakukan 3 pilar penatalaksanaan yang terdiri atas jadwal, jenis dan jumlah. </w:t>
      </w:r>
    </w:p>
    <w:p w14:paraId="0EF7F590" w14:textId="04B52284" w:rsidR="00681F2C" w:rsidRPr="00681F2C" w:rsidRDefault="00681F2C" w:rsidP="00681F2C">
      <w:pPr>
        <w:pStyle w:val="ListParagraph"/>
        <w:ind w:left="780" w:firstLine="660"/>
        <w:jc w:val="both"/>
        <w:rPr>
          <w:rFonts w:asciiTheme="majorHAnsi" w:hAnsiTheme="majorHAnsi"/>
          <w:sz w:val="24"/>
          <w:szCs w:val="24"/>
        </w:rPr>
      </w:pPr>
      <w:r>
        <w:rPr>
          <w:rFonts w:asciiTheme="majorHAnsi" w:hAnsiTheme="majorHAnsi"/>
          <w:sz w:val="24"/>
          <w:szCs w:val="24"/>
        </w:rPr>
        <w:t xml:space="preserve"> Penerapan </w:t>
      </w:r>
      <w:r w:rsidRPr="00681F2C">
        <w:rPr>
          <w:rFonts w:asciiTheme="majorHAnsi" w:hAnsiTheme="majorHAnsi"/>
          <w:sz w:val="24"/>
          <w:szCs w:val="24"/>
        </w:rPr>
        <w:t xml:space="preserve">diet </w:t>
      </w:r>
      <w:r>
        <w:rPr>
          <w:rFonts w:asciiTheme="majorHAnsi" w:hAnsiTheme="majorHAnsi"/>
          <w:sz w:val="24"/>
          <w:szCs w:val="24"/>
        </w:rPr>
        <w:t xml:space="preserve">diabetes melitus </w:t>
      </w:r>
      <w:r w:rsidRPr="00681F2C">
        <w:rPr>
          <w:rFonts w:asciiTheme="majorHAnsi" w:hAnsiTheme="majorHAnsi"/>
          <w:sz w:val="24"/>
          <w:szCs w:val="24"/>
        </w:rPr>
        <w:t xml:space="preserve">merupakan komponen utama dalam keberhasilan penatalaksanaan diabetes </w:t>
      </w:r>
      <w:r w:rsidRPr="00681F2C">
        <w:rPr>
          <w:rFonts w:asciiTheme="majorHAnsi" w:hAnsiTheme="majorHAnsi"/>
          <w:sz w:val="24"/>
          <w:szCs w:val="24"/>
        </w:rPr>
        <w:fldChar w:fldCharType="begin" w:fldLock="1"/>
      </w:r>
      <w:r w:rsidRPr="00681F2C">
        <w:rPr>
          <w:rFonts w:asciiTheme="majorHAnsi" w:hAnsiTheme="majorHAnsi"/>
          <w:sz w:val="24"/>
          <w:szCs w:val="24"/>
        </w:rPr>
        <w:instrText>ADDIN CSL_CITATION {"citationItems":[{"id":"ITEM-1","itemData":{"author":[{"dropping-particle":"","family":"Darmawan","given":"Sri","non-dropping-particle":"","parse-names":false,"suffix":""}],"id":"ITEM-1","issued":{"date-parts":[["2019"]]},"page":"91-95","title":"Peran Diet 3J pada Pasien Diabetes Melitus di Puskesmas Sudiang Raya Makassar","type":"article-journal","volume":"1"},"uris":["http://www.mendeley.com/documents/?uuid=32fd1c8b-593f-4de6-81e4-9a0668dc9e5a"]}],"mendeley":{"formattedCitation":"(Darmawan, 2019)","plainTextFormattedCitation":"(Darmawan, 2019)","previouslyFormattedCitation":"(Darmawan, 2019)"},"properties":{"noteIndex":0},"schema":"https://github.com/citation-style-language/schema/raw/master/csl-citation.json"}</w:instrText>
      </w:r>
      <w:r w:rsidRPr="00681F2C">
        <w:rPr>
          <w:rFonts w:asciiTheme="majorHAnsi" w:hAnsiTheme="majorHAnsi"/>
          <w:sz w:val="24"/>
          <w:szCs w:val="24"/>
        </w:rPr>
        <w:fldChar w:fldCharType="separate"/>
      </w:r>
      <w:r w:rsidRPr="00681F2C">
        <w:rPr>
          <w:rFonts w:asciiTheme="majorHAnsi" w:hAnsiTheme="majorHAnsi"/>
          <w:noProof/>
          <w:sz w:val="24"/>
          <w:szCs w:val="24"/>
        </w:rPr>
        <w:t>(Darmawan, 2019)</w:t>
      </w:r>
      <w:r w:rsidRPr="00681F2C">
        <w:rPr>
          <w:rFonts w:asciiTheme="majorHAnsi" w:hAnsiTheme="majorHAnsi"/>
          <w:sz w:val="24"/>
          <w:szCs w:val="24"/>
        </w:rPr>
        <w:fldChar w:fldCharType="end"/>
      </w:r>
      <w:r w:rsidRPr="00681F2C">
        <w:rPr>
          <w:rFonts w:asciiTheme="majorHAnsi" w:hAnsiTheme="majorHAnsi"/>
          <w:sz w:val="24"/>
          <w:szCs w:val="24"/>
        </w:rPr>
        <w:t xml:space="preserve">. Pada penderita diabetes, faktor utama penyebab terjadinya </w:t>
      </w:r>
      <w:r>
        <w:rPr>
          <w:rFonts w:asciiTheme="majorHAnsi" w:hAnsiTheme="majorHAnsi"/>
          <w:sz w:val="24"/>
          <w:szCs w:val="24"/>
        </w:rPr>
        <w:t xml:space="preserve">adalah </w:t>
      </w:r>
      <w:r w:rsidRPr="00681F2C">
        <w:rPr>
          <w:rFonts w:asciiTheme="majorHAnsi" w:hAnsiTheme="majorHAnsi"/>
          <w:sz w:val="24"/>
          <w:szCs w:val="24"/>
        </w:rPr>
        <w:t xml:space="preserve">peningkatan kadar gula darah dalam tubuh disebakan oleh ketidakdisiplinan pasien dalam melakukan manajemen diet </w:t>
      </w:r>
      <w:r w:rsidRPr="00681F2C">
        <w:rPr>
          <w:rFonts w:asciiTheme="majorHAnsi" w:hAnsiTheme="majorHAnsi"/>
          <w:sz w:val="24"/>
          <w:szCs w:val="24"/>
        </w:rPr>
        <w:fldChar w:fldCharType="begin" w:fldLock="1"/>
      </w:r>
      <w:r w:rsidRPr="00681F2C">
        <w:rPr>
          <w:rFonts w:asciiTheme="majorHAnsi" w:hAnsiTheme="majorHAnsi"/>
          <w:sz w:val="24"/>
          <w:szCs w:val="24"/>
        </w:rPr>
        <w:instrText>ADDIN CSL_CITATION {"citationItems":[{"id":"ITEM-1","itemData":{"ISBN":"1291602202254","author":[{"dropping-particle":"","family":"Rein","given":"Michal","non-dropping-particle":"","parse-names":false,"suffix":""},{"dropping-particle":"","family":"Ben-yacov","given":"Orly","non-dropping-particle":"","parse-names":false,"suffix":""},{"dropping-particle":"","family":"Godneva","given":"Anastasia","non-dropping-particle":"","parse-names":false,"suffix":""},{"dropping-particle":"","family":"Shilo","given":"Smadar","non-dropping-particle":"","parse-names":false,"suffix":""},{"dropping-particle":"","family":"Zmora","given":"Niv","non-dropping-particle":"","parse-names":false,"suffix":""},{"dropping-particle":"","family":"Kolobkov","given":"Dmitry","non-dropping-particle":"","parse-names":false,"suffix":""},{"dropping-particle":"","family":"Cohen-dolev","given":"Noa","non-dropping-particle":"","parse-names":false,"suffix":""},{"dropping-particle":"","family":"Wolf","given":"Bat-chen","non-dropping-particle":"","parse-names":false,"suffix":""},{"dropping-particle":"","family":"Kosower","given":"Noa","non-dropping-particle":"","parse-names":false,"suffix":""},{"dropping-particle":"","family":"Lotan-pompan","given":"Maya","non-dropping-particle":"","parse-names":false,"suffix":""},{"dropping-particle":"","family":"Weinberger","given":"Adina","non-dropping-particle":"","parse-names":false,"suffix":""},{"dropping-particle":"","family":"Halpern","given":"Zamir","non-dropping-particle":"","parse-names":false,"suffix":""},{"dropping-particle":"","family":"Zelber-sagi","given":"Shira","non-dropping-particle":"","parse-names":false,"suffix":""},{"dropping-particle":"","family":"Elinav","given":"Eran","non-dropping-particle":"","parse-names":false,"suffix":""},{"dropping-particle":"","family":"Segal","given":"Eran","non-dropping-particle":"","parse-names":false,"suffix":""}],"id":"ITEM-1","issued":{"date-parts":[["2022"]]},"page":"1-13","publisher":"BMC Medicine","title":"Effects of personalized diets by prediction of glycemic responses on glycemic control and metabolic health in newly diagnosed T2DM : a randomized dietary intervention pilot trial","type":"article-journal"},"uris":["http://www.mendeley.com/documents/?uuid=dd4ead96-8ac8-4413-bdf9-c1c6066e718c"]}],"mendeley":{"formattedCitation":"(Rein et al., 2022)","plainTextFormattedCitation":"(Rein et al., 2022)","previouslyFormattedCitation":"(Rein et al., 2022)"},"properties":{"noteIndex":0},"schema":"https://github.com/citation-style-language/schema/raw/master/csl-citation.json"}</w:instrText>
      </w:r>
      <w:r w:rsidRPr="00681F2C">
        <w:rPr>
          <w:rFonts w:asciiTheme="majorHAnsi" w:hAnsiTheme="majorHAnsi"/>
          <w:sz w:val="24"/>
          <w:szCs w:val="24"/>
        </w:rPr>
        <w:fldChar w:fldCharType="separate"/>
      </w:r>
      <w:r w:rsidRPr="00681F2C">
        <w:rPr>
          <w:rFonts w:asciiTheme="majorHAnsi" w:hAnsiTheme="majorHAnsi"/>
          <w:noProof/>
          <w:sz w:val="24"/>
          <w:szCs w:val="24"/>
        </w:rPr>
        <w:t>(Rein et al., 2022)</w:t>
      </w:r>
      <w:r w:rsidRPr="00681F2C">
        <w:rPr>
          <w:rFonts w:asciiTheme="majorHAnsi" w:hAnsiTheme="majorHAnsi"/>
          <w:sz w:val="24"/>
          <w:szCs w:val="24"/>
        </w:rPr>
        <w:fldChar w:fldCharType="end"/>
      </w:r>
      <w:r w:rsidRPr="00681F2C">
        <w:rPr>
          <w:rFonts w:asciiTheme="majorHAnsi" w:hAnsiTheme="majorHAnsi"/>
          <w:sz w:val="24"/>
          <w:szCs w:val="24"/>
        </w:rPr>
        <w:t>. Pasien diabetes harus disiplin dalam menerapkan pengelolaan diet, hal ini disebabkan karena d</w:t>
      </w:r>
      <w:r>
        <w:rPr>
          <w:rFonts w:asciiTheme="majorHAnsi" w:hAnsiTheme="majorHAnsi"/>
          <w:sz w:val="24"/>
          <w:szCs w:val="24"/>
        </w:rPr>
        <w:t xml:space="preserve">iabetes termasuk dalam kategori penyakit </w:t>
      </w:r>
      <w:r w:rsidRPr="00681F2C">
        <w:rPr>
          <w:rFonts w:asciiTheme="majorHAnsi" w:hAnsiTheme="majorHAnsi"/>
          <w:sz w:val="24"/>
          <w:szCs w:val="24"/>
        </w:rPr>
        <w:t xml:space="preserve">kronis dan pengendaliannya dilakukan </w:t>
      </w:r>
      <w:r>
        <w:rPr>
          <w:rFonts w:asciiTheme="majorHAnsi" w:hAnsiTheme="majorHAnsi"/>
          <w:sz w:val="24"/>
          <w:szCs w:val="24"/>
        </w:rPr>
        <w:t xml:space="preserve">dengan </w:t>
      </w:r>
      <w:r w:rsidRPr="00681F2C">
        <w:rPr>
          <w:rFonts w:asciiTheme="majorHAnsi" w:hAnsiTheme="majorHAnsi"/>
          <w:sz w:val="24"/>
          <w:szCs w:val="24"/>
        </w:rPr>
        <w:t xml:space="preserve">seumur hidup </w:t>
      </w:r>
      <w:r w:rsidRPr="00681F2C">
        <w:rPr>
          <w:rFonts w:asciiTheme="majorHAnsi" w:hAnsiTheme="majorHAnsi"/>
          <w:sz w:val="24"/>
          <w:szCs w:val="24"/>
        </w:rPr>
        <w:fldChar w:fldCharType="begin" w:fldLock="1"/>
      </w:r>
      <w:r w:rsidRPr="00681F2C">
        <w:rPr>
          <w:rFonts w:asciiTheme="majorHAnsi" w:hAnsiTheme="majorHAnsi"/>
          <w:sz w:val="24"/>
          <w:szCs w:val="24"/>
        </w:rPr>
        <w:instrText>ADDIN CSL_CITATION {"citationItems":[{"id":"ITEM-1","itemData":{"author":[{"dropping-particle":"","family":"Rahayu","given":"","non-dropping-particle":"","parse-names":false,"suffix":""},{"dropping-particle":"","family":"Jurnal","given":"","non-dropping-particle":"","parse-names":false,"suffix":""},{"dropping-particle":"","family":"Stikes","given":"Keperawatan","non-dropping-particle":"","parse-names":false,"suffix":""},{"dropping-particle":"","family":"Tuah","given":"Hang","non-dropping-particle":"","parse-names":false,"suffix":""},{"dropping-particle":"","family":"Vol","given":"Surabaya","non-dropping-particle":"","parse-names":false,"suffix":""},{"dropping-particle":"","family":"Issn","given":"Print","non-dropping-particle":"","parse-names":false,"suffix":""},{"dropping-particle":"","family":"Issn","given":"Online","non-dropping-particle":"","parse-names":false,"suffix":""}],"id":"ITEM-1","issue":"1","issued":{"date-parts":[["2020"]]},"page":"124-138","title":"Faktor-Faktor yang Berhubungan Dengan Kepatuhan Diet Pada Pasien Diabetes Melitus Tipe II Selvy Anggi Dwi , Sri Rahayu Fakultas Ilmu Kesehatan Universitas Faletehan Serang , Banten Email : s_rahayu_13@yahoo.co.id Corresponding author : s_rahayu_13@yahoo.c","type":"article-journal","volume":"15"},"uris":["http://www.mendeley.com/documents/?uuid=a9d25a15-9f42-481e-97eb-e9d4a8b12473"]}],"mendeley":{"formattedCitation":"(Rahayu et al., 2020)","plainTextFormattedCitation":"(Rahayu et al., 2020)","previouslyFormattedCitation":"(Rahayu et al., 2020)"},"properties":{"noteIndex":0},"schema":"https://github.com/citation-style-language/schema/raw/master/csl-citation.json"}</w:instrText>
      </w:r>
      <w:r w:rsidRPr="00681F2C">
        <w:rPr>
          <w:rFonts w:asciiTheme="majorHAnsi" w:hAnsiTheme="majorHAnsi"/>
          <w:sz w:val="24"/>
          <w:szCs w:val="24"/>
        </w:rPr>
        <w:fldChar w:fldCharType="separate"/>
      </w:r>
      <w:r w:rsidRPr="00681F2C">
        <w:rPr>
          <w:rFonts w:asciiTheme="majorHAnsi" w:hAnsiTheme="majorHAnsi"/>
          <w:noProof/>
          <w:sz w:val="24"/>
          <w:szCs w:val="24"/>
        </w:rPr>
        <w:t>(Rahayu et al., 2020)</w:t>
      </w:r>
      <w:r w:rsidRPr="00681F2C">
        <w:rPr>
          <w:rFonts w:asciiTheme="majorHAnsi" w:hAnsiTheme="majorHAnsi"/>
          <w:sz w:val="24"/>
          <w:szCs w:val="24"/>
        </w:rPr>
        <w:fldChar w:fldCharType="end"/>
      </w:r>
      <w:r>
        <w:rPr>
          <w:rFonts w:asciiTheme="majorHAnsi" w:hAnsiTheme="majorHAnsi"/>
          <w:sz w:val="24"/>
          <w:szCs w:val="24"/>
        </w:rPr>
        <w:t>.</w:t>
      </w:r>
    </w:p>
    <w:p w14:paraId="5994427E" w14:textId="10CB4808" w:rsidR="00681F2C" w:rsidRPr="00681F2C" w:rsidRDefault="00681F2C" w:rsidP="00681F2C">
      <w:pPr>
        <w:pStyle w:val="ListParagraph"/>
        <w:ind w:left="780" w:firstLine="300"/>
        <w:jc w:val="both"/>
        <w:rPr>
          <w:rFonts w:asciiTheme="majorHAnsi" w:hAnsiTheme="majorHAnsi"/>
          <w:sz w:val="24"/>
          <w:szCs w:val="24"/>
        </w:rPr>
      </w:pPr>
      <w:r w:rsidRPr="00681F2C">
        <w:rPr>
          <w:rFonts w:asciiTheme="majorHAnsi" w:hAnsiTheme="majorHAnsi"/>
          <w:sz w:val="24"/>
          <w:szCs w:val="24"/>
        </w:rPr>
        <w:t xml:space="preserve">Menurut </w:t>
      </w:r>
      <w:r>
        <w:rPr>
          <w:rFonts w:asciiTheme="majorHAnsi" w:hAnsiTheme="majorHAnsi"/>
          <w:sz w:val="24"/>
          <w:szCs w:val="24"/>
        </w:rPr>
        <w:t xml:space="preserve"> </w:t>
      </w:r>
      <w:r w:rsidRPr="00681F2C">
        <w:rPr>
          <w:rFonts w:asciiTheme="majorHAnsi" w:hAnsiTheme="majorHAnsi"/>
          <w:sz w:val="24"/>
          <w:szCs w:val="24"/>
        </w:rPr>
        <w:t xml:space="preserve">P2PTM Kemenkes RI (2018) hal yang perlu diberikan penekanan dalam pelaksanaannya yaitu mengenai pengelolaan 3J yaitu tepat jadwal makan, jenis dan jumlah kandungan kalori yang masuk </w:t>
      </w:r>
      <w:r w:rsidRPr="00681F2C">
        <w:rPr>
          <w:rFonts w:asciiTheme="majorHAnsi" w:hAnsiTheme="majorHAnsi"/>
          <w:sz w:val="24"/>
          <w:szCs w:val="24"/>
        </w:rPr>
        <w:lastRenderedPageBreak/>
        <w:t xml:space="preserve">kedalam tubuh pasien. Prinsip manajemen diet pada pasien Diabetes Melitus hampir sama dengan anjuran makan untuk masyarakat umum yaitu makan makanan yang seimbang dan sesuai dengan kebutuhan kalori dan zat gizi masing-masing individu (Perkeni, 2021). </w:t>
      </w:r>
    </w:p>
    <w:p w14:paraId="4F73A1BD" w14:textId="609B0C6D" w:rsidR="000D6382" w:rsidRPr="00681F2C" w:rsidRDefault="00681F2C" w:rsidP="00B147F8">
      <w:pPr>
        <w:pStyle w:val="Title"/>
        <w:spacing w:before="0"/>
        <w:rPr>
          <w:b/>
          <w:color w:val="040C28"/>
        </w:rPr>
      </w:pPr>
      <w:r w:rsidRPr="00681F2C">
        <w:t xml:space="preserve">Orang-orang masa kini, cenderung memiliki kesadaran yang rendah terhadap pola makan yang sehat. Ketika memilih makanan orang lebih mencari makanan yang enak rasanya dari pada makanan dengan kekayaan nutrisinya </w:t>
      </w:r>
      <w:r w:rsidRPr="00681F2C">
        <w:rPr>
          <w:b/>
        </w:rPr>
        <w:fldChar w:fldCharType="begin" w:fldLock="1"/>
      </w:r>
      <w:r w:rsidRPr="00681F2C">
        <w:instrText>ADDIN CSL_CITATION {"citationItems":[{"id":"ITEM-1","itemData":{"author":[{"dropping-particle":"","family":"Sitoyo","given":"Herianto","non-dropping-particle":"","parse-names":false,"suffix":""}],"id":"ITEM-1","issue":"2","issued":{"date-parts":[["2020"]]},"title":"Hubungan Pengetahuan Tentang Diet Sehat Dengan Sikap Lansia Dalam Mencegah Diabetes Melitus di Desa Sumber Mufakat Kecamatan Kabanjahe Tahun 2023","type":"article-journal","volume":"1"},"uris":["http://www.mendeley.com/documents/?uuid=89b8a878-0c0e-4bff-9b32-7454be4c8846"]}],"mendeley":{"formattedCitation":"(Sitoyo, 2020)","plainTextFormattedCitation":"(Sitoyo, 2020)","previouslyFormattedCitation":"(Sitoyo, 2020)"},"properties":{"noteIndex":0},"schema":"https://github.com/citation-style-language/schema/raw/master/csl-citation.json"}</w:instrText>
      </w:r>
      <w:r w:rsidRPr="00681F2C">
        <w:rPr>
          <w:b/>
        </w:rPr>
        <w:fldChar w:fldCharType="separate"/>
      </w:r>
      <w:r w:rsidRPr="00681F2C">
        <w:rPr>
          <w:noProof/>
        </w:rPr>
        <w:t>(Sitoyo, 2020)</w:t>
      </w:r>
      <w:r w:rsidRPr="00681F2C">
        <w:rPr>
          <w:b/>
        </w:rPr>
        <w:fldChar w:fldCharType="end"/>
      </w:r>
      <w:r w:rsidRPr="00681F2C">
        <w:t xml:space="preserve"> Masalah yang dominan dan memerlukan perhatian khusus pada lansia adalah penurunan kesehatan dan masalah asupan gizi yang kurang yang dapat disebabkan kurangnya pengetahuan ataupun karena menurunya fungsi organ tubuh secara umum. Proses penuaan fungsi ini memunculkan berbagai masalah pada lansia, seperti masalah biologis, psikologis dan sosial pada individu</w:t>
      </w:r>
      <w:r>
        <w:rPr>
          <w:color w:val="040C28"/>
        </w:rPr>
        <w:t>.</w:t>
      </w:r>
    </w:p>
    <w:p w14:paraId="584F0F94" w14:textId="6BA6DD79" w:rsidR="00F2761C" w:rsidRPr="00F2761C" w:rsidRDefault="00F2761C" w:rsidP="00B147F8">
      <w:pPr>
        <w:ind w:firstLine="0"/>
      </w:pPr>
    </w:p>
    <w:p w14:paraId="538FB96C" w14:textId="7498C68E" w:rsidR="002C7B9E" w:rsidRPr="00C13ECF" w:rsidRDefault="000D6382" w:rsidP="00B147F8">
      <w:pPr>
        <w:pStyle w:val="Title"/>
        <w:spacing w:before="0"/>
        <w:rPr>
          <w:lang w:val="id-ID"/>
        </w:rPr>
      </w:pPr>
      <w:r>
        <w:rPr>
          <w:lang w:val="id-ID"/>
        </w:rPr>
        <w:t>Met</w:t>
      </w:r>
      <w:r>
        <w:t>ode</w:t>
      </w:r>
    </w:p>
    <w:p w14:paraId="08ABBAD5" w14:textId="137DA12A" w:rsidR="00E523EA" w:rsidRPr="004B7B28" w:rsidRDefault="004B7B28" w:rsidP="00B147F8">
      <w:pPr>
        <w:ind w:left="360" w:firstLine="420"/>
        <w:jc w:val="both"/>
        <w:rPr>
          <w:rFonts w:asciiTheme="majorHAnsi" w:hAnsiTheme="majorHAnsi"/>
          <w:sz w:val="24"/>
          <w:szCs w:val="24"/>
        </w:rPr>
      </w:pPr>
      <w:r w:rsidRPr="004B7B28">
        <w:rPr>
          <w:rFonts w:asciiTheme="majorHAnsi" w:hAnsiTheme="majorHAnsi"/>
          <w:sz w:val="24"/>
          <w:szCs w:val="24"/>
        </w:rPr>
        <w:t>D</w:t>
      </w:r>
      <w:r>
        <w:rPr>
          <w:rFonts w:asciiTheme="majorHAnsi" w:hAnsiTheme="majorHAnsi"/>
          <w:sz w:val="24"/>
          <w:szCs w:val="24"/>
        </w:rPr>
        <w:t xml:space="preserve">esain dalam penelitian yang digunakan pada </w:t>
      </w:r>
      <w:r w:rsidRPr="004B7B28">
        <w:rPr>
          <w:rFonts w:asciiTheme="majorHAnsi" w:hAnsiTheme="majorHAnsi"/>
          <w:sz w:val="24"/>
          <w:szCs w:val="24"/>
        </w:rPr>
        <w:t xml:space="preserve">penelitian ini adalah deskriptif </w:t>
      </w:r>
      <w:r w:rsidRPr="004B7B28">
        <w:rPr>
          <w:rFonts w:asciiTheme="majorHAnsi" w:hAnsiTheme="majorHAnsi"/>
          <w:i/>
          <w:sz w:val="24"/>
          <w:szCs w:val="24"/>
        </w:rPr>
        <w:t>analitic</w:t>
      </w:r>
      <w:r w:rsidRPr="004B7B28">
        <w:rPr>
          <w:rFonts w:asciiTheme="majorHAnsi" w:hAnsiTheme="majorHAnsi"/>
          <w:sz w:val="24"/>
          <w:szCs w:val="24"/>
        </w:rPr>
        <w:t xml:space="preserve"> dengan pendekatan </w:t>
      </w:r>
      <w:r w:rsidRPr="004B7B28">
        <w:rPr>
          <w:rFonts w:asciiTheme="majorHAnsi" w:hAnsiTheme="majorHAnsi"/>
          <w:i/>
          <w:sz w:val="24"/>
          <w:szCs w:val="24"/>
        </w:rPr>
        <w:t xml:space="preserve">cross sectional study </w:t>
      </w:r>
      <w:r w:rsidRPr="004B7B28">
        <w:rPr>
          <w:rFonts w:asciiTheme="majorHAnsi" w:hAnsiTheme="majorHAnsi"/>
          <w:sz w:val="24"/>
          <w:szCs w:val="24"/>
        </w:rPr>
        <w:t>yaitu untuk menggambarkan pengetahuan lansia tentang diet diabetes melitus di Puskesmas Koto Alam kecamatan palembayan. Penelitian ini mempunyai tujuan untuk memberikan gambaran terhadap objek yang diteliti yaitu pengetahuan lansia tentang diet diabetes melitus.</w:t>
      </w:r>
    </w:p>
    <w:p w14:paraId="37B733E4" w14:textId="77777777" w:rsidR="004B7B28" w:rsidRPr="004B7B28" w:rsidRDefault="004B7B28" w:rsidP="004B7B28">
      <w:pPr>
        <w:pStyle w:val="ListParagraph"/>
        <w:numPr>
          <w:ilvl w:val="0"/>
          <w:numId w:val="5"/>
        </w:numPr>
        <w:jc w:val="both"/>
        <w:rPr>
          <w:rFonts w:asciiTheme="majorHAnsi" w:hAnsiTheme="majorHAnsi"/>
          <w:sz w:val="24"/>
          <w:szCs w:val="24"/>
        </w:rPr>
      </w:pPr>
      <w:r w:rsidRPr="004B7B28">
        <w:rPr>
          <w:rFonts w:asciiTheme="majorHAnsi" w:hAnsiTheme="majorHAnsi"/>
          <w:sz w:val="24"/>
          <w:szCs w:val="24"/>
        </w:rPr>
        <w:t>lokasi dan waktu penelitian</w:t>
      </w:r>
    </w:p>
    <w:p w14:paraId="0A4E84C7" w14:textId="2804FA52" w:rsidR="004B7B28" w:rsidRPr="004B7B28" w:rsidRDefault="004B7B28" w:rsidP="004B7B28">
      <w:pPr>
        <w:pStyle w:val="ListParagraph"/>
        <w:ind w:left="1140"/>
        <w:rPr>
          <w:rFonts w:asciiTheme="majorHAnsi" w:hAnsiTheme="majorHAnsi"/>
          <w:sz w:val="24"/>
          <w:szCs w:val="24"/>
        </w:rPr>
      </w:pPr>
      <w:r w:rsidRPr="004B7B28">
        <w:rPr>
          <w:rFonts w:asciiTheme="majorHAnsi" w:hAnsiTheme="majorHAnsi"/>
          <w:sz w:val="24"/>
          <w:szCs w:val="24"/>
        </w:rPr>
        <w:t>Peneli</w:t>
      </w:r>
      <w:r w:rsidR="00B548D7">
        <w:rPr>
          <w:rFonts w:asciiTheme="majorHAnsi" w:hAnsiTheme="majorHAnsi"/>
          <w:sz w:val="24"/>
          <w:szCs w:val="24"/>
        </w:rPr>
        <w:t xml:space="preserve">tian ini telah </w:t>
      </w:r>
      <w:r w:rsidRPr="004B7B28">
        <w:rPr>
          <w:rFonts w:asciiTheme="majorHAnsi" w:hAnsiTheme="majorHAnsi"/>
          <w:sz w:val="24"/>
          <w:szCs w:val="24"/>
        </w:rPr>
        <w:t>dilakuka</w:t>
      </w:r>
      <w:r w:rsidR="00D11054">
        <w:rPr>
          <w:rFonts w:asciiTheme="majorHAnsi" w:hAnsiTheme="majorHAnsi"/>
          <w:sz w:val="24"/>
          <w:szCs w:val="24"/>
        </w:rPr>
        <w:t>n</w:t>
      </w:r>
      <w:r w:rsidRPr="004B7B28">
        <w:rPr>
          <w:rFonts w:asciiTheme="majorHAnsi" w:hAnsiTheme="majorHAnsi"/>
          <w:sz w:val="24"/>
          <w:szCs w:val="24"/>
        </w:rPr>
        <w:t xml:space="preserve">  </w:t>
      </w:r>
    </w:p>
    <w:p w14:paraId="01487CB2" w14:textId="77777777" w:rsidR="004B7B28" w:rsidRPr="004B7B28" w:rsidRDefault="004B7B28" w:rsidP="004B7B28">
      <w:pPr>
        <w:pStyle w:val="ListParagraph"/>
        <w:ind w:left="1140"/>
        <w:rPr>
          <w:rFonts w:asciiTheme="majorHAnsi" w:hAnsiTheme="majorHAnsi"/>
          <w:sz w:val="24"/>
          <w:szCs w:val="24"/>
        </w:rPr>
      </w:pPr>
      <w:r w:rsidRPr="004B7B28">
        <w:rPr>
          <w:rFonts w:asciiTheme="majorHAnsi" w:hAnsiTheme="majorHAnsi"/>
          <w:sz w:val="24"/>
          <w:szCs w:val="24"/>
        </w:rPr>
        <w:t xml:space="preserve">Di Ppuskesmas Koto Alam Kecamatan Palembayan Kabupaten Agam, pada </w:t>
      </w:r>
      <w:r w:rsidRPr="004B7B28">
        <w:rPr>
          <w:rFonts w:asciiTheme="majorHAnsi" w:hAnsiTheme="majorHAnsi"/>
          <w:sz w:val="24"/>
          <w:szCs w:val="24"/>
        </w:rPr>
        <w:lastRenderedPageBreak/>
        <w:t>tanggal  21-31 Juli Tahun 2024.</w:t>
      </w:r>
    </w:p>
    <w:p w14:paraId="54E46732" w14:textId="4213B8FB" w:rsidR="004B7B28" w:rsidRPr="004B7B28" w:rsidRDefault="004B7B28" w:rsidP="004B7B28">
      <w:pPr>
        <w:pStyle w:val="ListParagraph"/>
        <w:numPr>
          <w:ilvl w:val="0"/>
          <w:numId w:val="5"/>
        </w:numPr>
        <w:jc w:val="both"/>
        <w:rPr>
          <w:rFonts w:asciiTheme="majorHAnsi" w:hAnsiTheme="majorHAnsi"/>
          <w:sz w:val="24"/>
          <w:szCs w:val="24"/>
        </w:rPr>
      </w:pPr>
      <w:r w:rsidRPr="004B7B28">
        <w:rPr>
          <w:rFonts w:asciiTheme="majorHAnsi" w:hAnsiTheme="majorHAnsi"/>
          <w:sz w:val="24"/>
          <w:szCs w:val="24"/>
        </w:rPr>
        <w:t>sampel</w:t>
      </w:r>
    </w:p>
    <w:p w14:paraId="5957BB49" w14:textId="12B1EF42" w:rsidR="004B7B28" w:rsidRPr="004B7B28" w:rsidRDefault="00D11054" w:rsidP="004B7B28">
      <w:pPr>
        <w:pStyle w:val="ListParagraph"/>
        <w:ind w:left="1080" w:firstLine="360"/>
        <w:rPr>
          <w:rFonts w:asciiTheme="majorHAnsi" w:hAnsiTheme="majorHAnsi"/>
          <w:sz w:val="24"/>
          <w:szCs w:val="24"/>
        </w:rPr>
      </w:pPr>
      <w:r>
        <w:rPr>
          <w:rFonts w:asciiTheme="majorHAnsi" w:hAnsiTheme="majorHAnsi"/>
          <w:sz w:val="24"/>
          <w:szCs w:val="24"/>
        </w:rPr>
        <w:t xml:space="preserve">sampel </w:t>
      </w:r>
      <w:r w:rsidR="004B7B28" w:rsidRPr="004B7B28">
        <w:rPr>
          <w:rFonts w:asciiTheme="majorHAnsi" w:hAnsiTheme="majorHAnsi"/>
          <w:sz w:val="24"/>
          <w:szCs w:val="24"/>
        </w:rPr>
        <w:t xml:space="preserve"> dalam penelitian ini adalah lansia</w:t>
      </w:r>
      <w:r>
        <w:rPr>
          <w:rFonts w:asciiTheme="majorHAnsi" w:hAnsiTheme="majorHAnsi"/>
          <w:sz w:val="24"/>
          <w:szCs w:val="24"/>
        </w:rPr>
        <w:t xml:space="preserve"> pertengahan</w:t>
      </w:r>
      <w:r w:rsidR="004B7B28" w:rsidRPr="004B7B28">
        <w:rPr>
          <w:rFonts w:asciiTheme="majorHAnsi" w:hAnsiTheme="majorHAnsi"/>
          <w:sz w:val="24"/>
          <w:szCs w:val="24"/>
        </w:rPr>
        <w:t xml:space="preserve"> yang berjumlah sebanyak </w:t>
      </w:r>
      <w:r>
        <w:rPr>
          <w:rFonts w:asciiTheme="majorHAnsi" w:hAnsiTheme="majorHAnsi"/>
          <w:sz w:val="24"/>
          <w:szCs w:val="24"/>
        </w:rPr>
        <w:t>59</w:t>
      </w:r>
      <w:r w:rsidR="004B7B28" w:rsidRPr="004B7B28">
        <w:rPr>
          <w:rFonts w:asciiTheme="majorHAnsi" w:hAnsiTheme="majorHAnsi"/>
          <w:sz w:val="24"/>
          <w:szCs w:val="24"/>
        </w:rPr>
        <w:t xml:space="preserve"> responden penderita diabetes melitus di Puskesmas Koto Alam Kecamatan Palembayan Kabupaten Agam Tahun 2024.</w:t>
      </w:r>
    </w:p>
    <w:p w14:paraId="6CD69722" w14:textId="77777777" w:rsidR="004B7B28" w:rsidRPr="004B7B28" w:rsidRDefault="004B7B28" w:rsidP="004B7B28">
      <w:pPr>
        <w:pStyle w:val="ListParagraph"/>
        <w:numPr>
          <w:ilvl w:val="0"/>
          <w:numId w:val="5"/>
        </w:numPr>
        <w:spacing w:after="200"/>
        <w:jc w:val="both"/>
        <w:rPr>
          <w:rFonts w:asciiTheme="majorHAnsi" w:hAnsiTheme="majorHAnsi"/>
          <w:sz w:val="24"/>
          <w:szCs w:val="24"/>
        </w:rPr>
      </w:pPr>
      <w:r w:rsidRPr="004B7B28">
        <w:rPr>
          <w:rFonts w:asciiTheme="majorHAnsi" w:hAnsiTheme="majorHAnsi"/>
          <w:sz w:val="24"/>
          <w:szCs w:val="24"/>
        </w:rPr>
        <w:t>instrument penelitian</w:t>
      </w:r>
    </w:p>
    <w:p w14:paraId="26F53188" w14:textId="4F34814E" w:rsidR="004B7B28" w:rsidRDefault="004B7B28" w:rsidP="004B7B28">
      <w:pPr>
        <w:pStyle w:val="ListParagraph"/>
        <w:ind w:left="1070" w:firstLine="370"/>
        <w:rPr>
          <w:rFonts w:asciiTheme="majorHAnsi" w:eastAsiaTheme="minorEastAsia" w:hAnsiTheme="majorHAnsi"/>
          <w:sz w:val="24"/>
          <w:szCs w:val="24"/>
        </w:rPr>
      </w:pPr>
      <w:r w:rsidRPr="004B7B28">
        <w:rPr>
          <w:rFonts w:asciiTheme="majorHAnsi" w:eastAsiaTheme="minorEastAsia" w:hAnsiTheme="majorHAnsi"/>
          <w:sz w:val="24"/>
          <w:szCs w:val="24"/>
        </w:rPr>
        <w:t>Penilaian diperoleh dengan cara pemberian skor yaitu skor satu untuk jawaban yang benar</w:t>
      </w:r>
      <w:r w:rsidR="00D11054">
        <w:rPr>
          <w:rFonts w:asciiTheme="majorHAnsi" w:eastAsiaTheme="minorEastAsia" w:hAnsiTheme="majorHAnsi"/>
          <w:sz w:val="24"/>
          <w:szCs w:val="24"/>
        </w:rPr>
        <w:t xml:space="preserve"> 1</w:t>
      </w:r>
      <w:r w:rsidRPr="004B7B28">
        <w:rPr>
          <w:rFonts w:asciiTheme="majorHAnsi" w:eastAsiaTheme="minorEastAsia" w:hAnsiTheme="majorHAnsi"/>
          <w:sz w:val="24"/>
          <w:szCs w:val="24"/>
        </w:rPr>
        <w:t xml:space="preserve"> dan skor 0 untuk jawaban yang salah. Kuesioner yang telah diisi kemudian dinilai dengan rumus yaitu</w:t>
      </w:r>
    </w:p>
    <w:p w14:paraId="4077C971" w14:textId="77777777" w:rsidR="004B7B28" w:rsidRPr="004B7B28" w:rsidRDefault="004B7B28" w:rsidP="004B7B28">
      <w:pPr>
        <w:pStyle w:val="ListParagraph"/>
        <w:ind w:left="1070" w:firstLine="370"/>
        <w:rPr>
          <w:rFonts w:asciiTheme="majorHAnsi" w:eastAsiaTheme="minorEastAsia" w:hAnsiTheme="majorHAnsi"/>
          <w:sz w:val="24"/>
          <w:szCs w:val="24"/>
        </w:rPr>
      </w:pPr>
    </w:p>
    <w:p w14:paraId="277A051A" w14:textId="77777777" w:rsidR="004B7B28" w:rsidRPr="00D11054" w:rsidRDefault="004B7B28" w:rsidP="00D11054">
      <w:pPr>
        <w:ind w:left="350" w:firstLine="720"/>
        <w:rPr>
          <w:rFonts w:asciiTheme="majorHAnsi" w:eastAsiaTheme="minorEastAsia" w:hAnsiTheme="majorHAnsi"/>
          <w:sz w:val="24"/>
          <w:szCs w:val="24"/>
        </w:rPr>
      </w:pPr>
      <w:r w:rsidRPr="00D11054">
        <w:rPr>
          <w:rFonts w:asciiTheme="majorHAnsi" w:eastAsiaTheme="minorEastAsia" w:hAnsiTheme="majorHAnsi"/>
          <w:sz w:val="24"/>
          <w:szCs w:val="24"/>
        </w:rPr>
        <w:t xml:space="preserve">Skor = </w:t>
      </w:r>
      <m:oMath>
        <m:f>
          <m:fPr>
            <m:ctrlPr>
              <w:rPr>
                <w:rFonts w:ascii="Cambria Math" w:eastAsiaTheme="minorEastAsia" w:hAnsi="Cambria Math"/>
                <w:iCs/>
                <w:sz w:val="24"/>
                <w:szCs w:val="24"/>
              </w:rPr>
            </m:ctrlPr>
          </m:fPr>
          <m:num>
            <m:r>
              <m:rPr>
                <m:sty m:val="p"/>
              </m:rPr>
              <w:rPr>
                <w:rFonts w:ascii="Cambria Math" w:eastAsiaTheme="minorEastAsia" w:hAnsi="Cambria Math"/>
                <w:sz w:val="24"/>
                <w:szCs w:val="24"/>
              </w:rPr>
              <m:t>Jawaban Benar</m:t>
            </m:r>
          </m:num>
          <m:den>
            <m:r>
              <m:rPr>
                <m:sty m:val="p"/>
              </m:rPr>
              <w:rPr>
                <w:rFonts w:ascii="Cambria Math" w:eastAsiaTheme="minorEastAsia" w:hAnsi="Cambria Math"/>
                <w:sz w:val="24"/>
                <w:szCs w:val="24"/>
              </w:rPr>
              <m:t>Jumlah Pertanyaan</m:t>
            </m:r>
          </m:den>
        </m:f>
        <m:r>
          <m:rPr>
            <m:sty m:val="p"/>
          </m:rPr>
          <w:rPr>
            <w:rFonts w:ascii="Cambria Math" w:eastAsiaTheme="minorEastAsia" w:hAnsi="Cambria Math"/>
            <w:sz w:val="24"/>
            <w:szCs w:val="24"/>
          </w:rPr>
          <m:t>×100</m:t>
        </m:r>
      </m:oMath>
    </w:p>
    <w:p w14:paraId="0F226FFE" w14:textId="77777777" w:rsidR="004B7B28" w:rsidRPr="004B7B28" w:rsidRDefault="004B7B28" w:rsidP="004B7B28">
      <w:pPr>
        <w:pStyle w:val="ListParagraph"/>
        <w:ind w:left="1140"/>
        <w:rPr>
          <w:rFonts w:asciiTheme="majorHAnsi" w:eastAsiaTheme="minorEastAsia" w:hAnsiTheme="majorHAnsi"/>
          <w:sz w:val="24"/>
          <w:szCs w:val="24"/>
        </w:rPr>
      </w:pPr>
      <w:r w:rsidRPr="004B7B28">
        <w:rPr>
          <w:rFonts w:asciiTheme="majorHAnsi" w:eastAsiaTheme="minorEastAsia" w:hAnsiTheme="majorHAnsi"/>
          <w:sz w:val="24"/>
          <w:szCs w:val="24"/>
        </w:rPr>
        <w:t>Pengetahuan dikategorikan menjadi 3 (Nursalam,2020).</w:t>
      </w:r>
    </w:p>
    <w:p w14:paraId="372F29EF" w14:textId="70C5CC50" w:rsidR="004B7B28" w:rsidRPr="004B7B28" w:rsidRDefault="00D11054" w:rsidP="004B7B28">
      <w:pPr>
        <w:pStyle w:val="ListParagraph"/>
        <w:numPr>
          <w:ilvl w:val="0"/>
          <w:numId w:val="4"/>
        </w:numPr>
        <w:spacing w:after="200"/>
        <w:jc w:val="both"/>
        <w:rPr>
          <w:rFonts w:asciiTheme="majorHAnsi" w:eastAsiaTheme="minorEastAsia" w:hAnsiTheme="majorHAnsi"/>
          <w:sz w:val="24"/>
          <w:szCs w:val="24"/>
        </w:rPr>
      </w:pPr>
      <w:r>
        <w:rPr>
          <w:rFonts w:asciiTheme="majorHAnsi" w:eastAsiaTheme="minorEastAsia" w:hAnsiTheme="majorHAnsi"/>
          <w:sz w:val="24"/>
          <w:szCs w:val="24"/>
        </w:rPr>
        <w:t>Pengetahuan B</w:t>
      </w:r>
      <w:r w:rsidR="004B7B28" w:rsidRPr="004B7B28">
        <w:rPr>
          <w:rFonts w:asciiTheme="majorHAnsi" w:eastAsiaTheme="minorEastAsia" w:hAnsiTheme="majorHAnsi"/>
          <w:sz w:val="24"/>
          <w:szCs w:val="24"/>
        </w:rPr>
        <w:t>aik : hasil presentasi 76%-100%</w:t>
      </w:r>
    </w:p>
    <w:p w14:paraId="6D430DA2" w14:textId="77777777" w:rsidR="004B7B28" w:rsidRPr="004B7B28" w:rsidRDefault="004B7B28" w:rsidP="004B7B28">
      <w:pPr>
        <w:pStyle w:val="ListParagraph"/>
        <w:numPr>
          <w:ilvl w:val="0"/>
          <w:numId w:val="4"/>
        </w:numPr>
        <w:spacing w:after="200"/>
        <w:jc w:val="both"/>
        <w:rPr>
          <w:rFonts w:asciiTheme="majorHAnsi" w:eastAsiaTheme="minorEastAsia" w:hAnsiTheme="majorHAnsi"/>
          <w:sz w:val="24"/>
          <w:szCs w:val="24"/>
        </w:rPr>
      </w:pPr>
      <w:r w:rsidRPr="004B7B28">
        <w:rPr>
          <w:rFonts w:asciiTheme="majorHAnsi" w:eastAsiaTheme="minorEastAsia" w:hAnsiTheme="majorHAnsi"/>
          <w:sz w:val="24"/>
          <w:szCs w:val="24"/>
        </w:rPr>
        <w:t>Cukup : hasil presentasi 56%-75</w:t>
      </w:r>
    </w:p>
    <w:p w14:paraId="78C47FE8" w14:textId="77777777" w:rsidR="004B7B28" w:rsidRPr="004B7B28" w:rsidRDefault="004B7B28" w:rsidP="004B7B28">
      <w:pPr>
        <w:pStyle w:val="ListParagraph"/>
        <w:numPr>
          <w:ilvl w:val="0"/>
          <w:numId w:val="4"/>
        </w:numPr>
        <w:spacing w:after="200"/>
        <w:jc w:val="both"/>
        <w:rPr>
          <w:rFonts w:asciiTheme="majorHAnsi" w:eastAsiaTheme="minorEastAsia" w:hAnsiTheme="majorHAnsi"/>
          <w:sz w:val="24"/>
          <w:szCs w:val="24"/>
        </w:rPr>
      </w:pPr>
      <w:r w:rsidRPr="004B7B28">
        <w:rPr>
          <w:rFonts w:asciiTheme="majorHAnsi" w:eastAsiaTheme="minorEastAsia" w:hAnsiTheme="majorHAnsi"/>
          <w:sz w:val="24"/>
          <w:szCs w:val="24"/>
        </w:rPr>
        <w:t>Kurang : hasil presentasi &lt; 56%</w:t>
      </w:r>
    </w:p>
    <w:p w14:paraId="4A69DF66" w14:textId="66C540C4" w:rsidR="002C7B9E" w:rsidRDefault="000D6382" w:rsidP="00B147F8">
      <w:pPr>
        <w:pStyle w:val="Title"/>
      </w:pPr>
      <w:r>
        <w:t>Hasil dan Pembahasan</w:t>
      </w:r>
    </w:p>
    <w:p w14:paraId="650A52F1" w14:textId="0F566CD9" w:rsidR="00DB753F" w:rsidRPr="00E55EC4" w:rsidRDefault="00DB753F" w:rsidP="00642F5E">
      <w:pPr>
        <w:pStyle w:val="ListParagraph"/>
        <w:numPr>
          <w:ilvl w:val="1"/>
          <w:numId w:val="2"/>
        </w:numPr>
        <w:rPr>
          <w:rFonts w:asciiTheme="majorHAnsi" w:hAnsiTheme="majorHAnsi"/>
          <w:b/>
          <w:sz w:val="24"/>
          <w:szCs w:val="24"/>
        </w:rPr>
      </w:pPr>
      <w:r w:rsidRPr="00DB753F">
        <w:rPr>
          <w:rFonts w:asciiTheme="majorHAnsi" w:hAnsiTheme="majorHAnsi"/>
          <w:b/>
          <w:sz w:val="24"/>
          <w:szCs w:val="24"/>
        </w:rPr>
        <w:t>Karakteristik Responden</w:t>
      </w:r>
    </w:p>
    <w:p w14:paraId="7FE57B66" w14:textId="2CE6CFCE" w:rsidR="00D11054" w:rsidRPr="00D11054" w:rsidRDefault="00DB753F" w:rsidP="00D11054">
      <w:pPr>
        <w:rPr>
          <w:rFonts w:ascii="Times New Roman" w:hAnsi="Times New Roman"/>
          <w:b/>
          <w:sz w:val="22"/>
        </w:rPr>
      </w:pPr>
      <w:r>
        <w:rPr>
          <w:rFonts w:ascii="Times New Roman" w:hAnsi="Times New Roman"/>
          <w:b/>
          <w:sz w:val="22"/>
        </w:rPr>
        <w:t>Tabel 3.1</w:t>
      </w:r>
      <w:r w:rsidRPr="00FF65F8">
        <w:rPr>
          <w:rFonts w:ascii="Times New Roman" w:hAnsi="Times New Roman"/>
          <w:b/>
          <w:sz w:val="22"/>
        </w:rPr>
        <w:t xml:space="preserve"> Karakteristik Responden</w:t>
      </w:r>
    </w:p>
    <w:p w14:paraId="21BBFB08" w14:textId="77777777" w:rsidR="00D11054" w:rsidRPr="00B35EEE" w:rsidRDefault="00D11054" w:rsidP="00D11054">
      <w:pPr>
        <w:pStyle w:val="ListParagraph"/>
        <w:ind w:left="780"/>
        <w:rPr>
          <w:rFonts w:ascii="Times New Roman" w:hAnsi="Times New Roman"/>
          <w:szCs w:val="18"/>
        </w:rPr>
      </w:pPr>
      <w:r w:rsidRPr="00B35EEE">
        <w:rPr>
          <w:rFonts w:ascii="Times New Roman" w:hAnsi="Times New Roman"/>
          <w:noProof/>
          <w:szCs w:val="18"/>
        </w:rPr>
        <mc:AlternateContent>
          <mc:Choice Requires="wps">
            <w:drawing>
              <wp:anchor distT="0" distB="0" distL="114300" distR="114300" simplePos="0" relativeHeight="251659264" behindDoc="0" locked="0" layoutInCell="1" allowOverlap="1" wp14:anchorId="47289891" wp14:editId="2AEF6427">
                <wp:simplePos x="0" y="0"/>
                <wp:positionH relativeFrom="column">
                  <wp:posOffset>467995</wp:posOffset>
                </wp:positionH>
                <wp:positionV relativeFrom="paragraph">
                  <wp:posOffset>109855</wp:posOffset>
                </wp:positionV>
                <wp:extent cx="20002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E844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8.65pt" to="194.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ptQEAALkDAAAOAAAAZHJzL2Uyb0RvYy54bWysU12v0zAMfUfiP0R5Z+0m8aFq3X3YFbwg&#10;mLjwA3JTZ41I4sgJa/fvcbKtFwFCCPGSxvE5to/tbu9m78QJKFkMvVyvWikgaBxsOPbyy+e3L95I&#10;kbIKg3IYoJdnSPJu9/zZdoodbHBENwAJDhJSN8VejjnHrmmSHsGrtMIIgZ0GyavMJh2bgdTE0b1r&#10;Nm37qpmQhkioISV+vb845a7GNwZ0/mhMgixcL7m2XE+q52M5m91WdUdScbT6Wob6hyq8soGTLqHu&#10;VVbiG9lfQnmrCROavNLoGzTGaqgaWM26/UnNw6giVC3cnBSXNqX/F1Z/OB1I2KGXm9dSBOV5Rg+Z&#10;lD2OWewxBO4gkmAnd2qKqWPCPhzoaqV4oCJ7NuTLlwWJuXb3vHQX5iw0P/K42s1LHoK++ZonYqSU&#10;3wF6US69dDYU4apTp/cpczKG3iBslEIuqestnx0UsAufwLAYTrau7LpGsHckTooXYPi6LjI4VkUW&#10;irHOLaT2z6QrttCgrtbfEhd0zYghL0RvA9Lvsub5Vqq54G+qL1qL7EccznUQtR28H1XZdZfLAv5o&#10;V/rTH7f7DgAA//8DAFBLAwQUAAYACAAAACEAZ/EzZ9sAAAAIAQAADwAAAGRycy9kb3ducmV2Lnht&#10;bEyPQU+DQBCF7yb+h82Y9GYXJRFCWRqj9lQPiB48btkpkLKzhN0C9dc7xoMe53svb97Lt4vtxYSj&#10;7xwpuFtHIJBqZzpqFHy8725TED5oMrp3hAou6GFbXF/lOjNupjecqtAIDiGfaQVtCEMmpa9btNqv&#10;3YDE2tGNVgc+x0aaUc8cbnt5H0UP0uqO+EOrB3xqsT5VZ6sgedlX5TA/v36VMpFlObmQnj6VWt0s&#10;jxsQAZfwZ4af+lwdCu50cGcyXvScESfsZJ7EIFiP05TB4RfIIpf/BxTfAAAA//8DAFBLAQItABQA&#10;BgAIAAAAIQC2gziS/gAAAOEBAAATAAAAAAAAAAAAAAAAAAAAAABbQ29udGVudF9UeXBlc10ueG1s&#10;UEsBAi0AFAAGAAgAAAAhADj9If/WAAAAlAEAAAsAAAAAAAAAAAAAAAAALwEAAF9yZWxzLy5yZWxz&#10;UEsBAi0AFAAGAAgAAAAhAOn3/Sm1AQAAuQMAAA4AAAAAAAAAAAAAAAAALgIAAGRycy9lMm9Eb2Mu&#10;eG1sUEsBAi0AFAAGAAgAAAAhAGfxM2fbAAAACAEAAA8AAAAAAAAAAAAAAAAADwQAAGRycy9kb3du&#10;cmV2LnhtbFBLBQYAAAAABAAEAPMAAAAXBQAAAAA=&#10;" strokecolor="black [3040]"/>
            </w:pict>
          </mc:Fallback>
        </mc:AlternateContent>
      </w:r>
    </w:p>
    <w:p w14:paraId="439A28DD" w14:textId="122DA30F" w:rsidR="00D11054" w:rsidRPr="00E268CB" w:rsidRDefault="00D11054" w:rsidP="00E268CB">
      <w:pPr>
        <w:ind w:firstLine="720"/>
        <w:rPr>
          <w:rFonts w:ascii="Times New Roman" w:hAnsi="Times New Roman"/>
          <w:sz w:val="20"/>
          <w:szCs w:val="20"/>
        </w:rPr>
      </w:pPr>
      <w:r w:rsidRPr="00E268CB">
        <w:rPr>
          <w:rFonts w:ascii="Times New Roman" w:hAnsi="Times New Roman"/>
          <w:sz w:val="20"/>
          <w:szCs w:val="20"/>
        </w:rPr>
        <w:t>karakteristik</w:t>
      </w:r>
      <w:r w:rsidRPr="00E268CB">
        <w:rPr>
          <w:rFonts w:ascii="Times New Roman" w:hAnsi="Times New Roman"/>
          <w:sz w:val="20"/>
          <w:szCs w:val="20"/>
        </w:rPr>
        <w:tab/>
        <w:t xml:space="preserve">    </w:t>
      </w:r>
      <w:r w:rsidR="00E268CB">
        <w:rPr>
          <w:rFonts w:ascii="Times New Roman" w:hAnsi="Times New Roman"/>
          <w:sz w:val="20"/>
          <w:szCs w:val="20"/>
        </w:rPr>
        <w:t xml:space="preserve">       </w:t>
      </w:r>
      <w:r w:rsidRPr="00E268CB">
        <w:rPr>
          <w:rFonts w:ascii="Times New Roman" w:hAnsi="Times New Roman"/>
          <w:sz w:val="20"/>
          <w:szCs w:val="20"/>
        </w:rPr>
        <w:t xml:space="preserve">  f</w:t>
      </w:r>
      <w:r w:rsidRPr="00E268CB">
        <w:rPr>
          <w:rFonts w:ascii="Times New Roman" w:hAnsi="Times New Roman"/>
          <w:sz w:val="20"/>
          <w:szCs w:val="20"/>
        </w:rPr>
        <w:tab/>
        <w:t xml:space="preserve">   </w:t>
      </w:r>
      <w:r w:rsidR="00E268CB">
        <w:rPr>
          <w:rFonts w:ascii="Times New Roman" w:hAnsi="Times New Roman"/>
          <w:sz w:val="20"/>
          <w:szCs w:val="20"/>
        </w:rPr>
        <w:tab/>
      </w:r>
      <w:r w:rsidRPr="00E268CB">
        <w:rPr>
          <w:rFonts w:ascii="Times New Roman" w:hAnsi="Times New Roman"/>
          <w:sz w:val="20"/>
          <w:szCs w:val="20"/>
        </w:rPr>
        <w:t>%</w:t>
      </w:r>
    </w:p>
    <w:p w14:paraId="0C1E80A7" w14:textId="77777777" w:rsidR="00D11054" w:rsidRPr="00E268CB" w:rsidRDefault="00D11054" w:rsidP="00D11054">
      <w:pPr>
        <w:pStyle w:val="ListParagraph"/>
        <w:ind w:left="780"/>
        <w:rPr>
          <w:rFonts w:ascii="Times New Roman" w:hAnsi="Times New Roman"/>
          <w:sz w:val="20"/>
          <w:szCs w:val="20"/>
        </w:rPr>
      </w:pPr>
      <w:r w:rsidRPr="00E268CB">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5510B488" wp14:editId="0AEDC686">
                <wp:simplePos x="0" y="0"/>
                <wp:positionH relativeFrom="column">
                  <wp:posOffset>525145</wp:posOffset>
                </wp:positionH>
                <wp:positionV relativeFrom="paragraph">
                  <wp:posOffset>46990</wp:posOffset>
                </wp:positionV>
                <wp:extent cx="18859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EDF5D"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3.7pt" to="189.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LtQEAALkDAAAOAAAAZHJzL2Uyb0RvYy54bWysU8GOEzEMvSPxD1HudKaLFpVRp3voCi4I&#10;Kpb9gGzG6UQkceSEdvr3OGk7iwAhhLh44tjP9nvxrO8m78QBKFkMvVwuWikgaBxs2Pfy8cu7Vysp&#10;UlZhUA4D9PIESd5tXr5YH2MHNziiG4AEFwmpO8ZejjnHrmmSHsGrtMAIgYMGyavMLu2bgdSRq3vX&#10;3LTtm+aINERCDSnx7f05KDe1vjGg8ydjEmThesmz5Wqp2qdim81adXtScbT6Mob6hym8soGbzqXu&#10;VVbiG9lfSnmrCROavNDoGzTGaqgcmM2y/YnNw6giVC4sToqzTOn/ldUfDzsSdujla5YnKM9v9JBJ&#10;2f2YxRZDYAWRBAdZqWNMHQO2YUcXL8UdFdqTIV++TEhMVd3TrC5MWWi+XK5Wt29vuYu+xppnYKSU&#10;3wN6UQ69dDYU4qpThw8pczNOvaawUwY5t66nfHJQkl34DIbJlGYVXdcIto7EQfECDF+XhQbXqpkF&#10;YqxzM6j9M+iSW2BQV+tvgXN27Yghz0BvA9LvuubpOqo5519Zn7kW2k84nOpDVDl4Pyqzyy6XBfzR&#10;r/DnP27zHQAA//8DAFBLAwQUAAYACAAAACEAOXYuUNoAAAAGAQAADwAAAGRycy9kb3ducmV2Lnht&#10;bEyOTU+DQBRF9yb9D5PXxJ0drEYoZWiMHytdUOrC5ZR5AinzhjBTQH+9Tze6vLk3555sN9tOjDj4&#10;1pGC61UEAqlypqVawdvh+SoB4YMmoztHqOATPezyxUWmU+Mm2uNYhlowhHyqFTQh9KmUvmrQar9y&#10;PRJ3H26wOnAcamkGPTHcdnIdRXfS6pb4odE9PjRYncqzVRA/vZRFPz2+fhUylkUxupCc3pW6XM73&#10;WxAB5/A3hh99VoecnY7uTMaLTkGyjnnJrFsQXN/EG87H3yzzTP7Xz78BAAD//wMAUEsBAi0AFAAG&#10;AAgAAAAhALaDOJL+AAAA4QEAABMAAAAAAAAAAAAAAAAAAAAAAFtDb250ZW50X1R5cGVzXS54bWxQ&#10;SwECLQAUAAYACAAAACEAOP0h/9YAAACUAQAACwAAAAAAAAAAAAAAAAAvAQAAX3JlbHMvLnJlbHNQ&#10;SwECLQAUAAYACAAAACEAoE2Py7UBAAC5AwAADgAAAAAAAAAAAAAAAAAuAgAAZHJzL2Uyb0RvYy54&#10;bWxQSwECLQAUAAYACAAAACEAOXYuUNoAAAAGAQAADwAAAAAAAAAAAAAAAAAPBAAAZHJzL2Rvd25y&#10;ZXYueG1sUEsFBgAAAAAEAAQA8wAAABYFAAAAAA==&#10;" strokecolor="black [3040]"/>
            </w:pict>
          </mc:Fallback>
        </mc:AlternateContent>
      </w:r>
    </w:p>
    <w:p w14:paraId="093A3C65" w14:textId="77777777" w:rsidR="00D11054" w:rsidRPr="00E268CB" w:rsidRDefault="00D11054" w:rsidP="00D11054">
      <w:pPr>
        <w:pStyle w:val="ListParagraph"/>
        <w:numPr>
          <w:ilvl w:val="0"/>
          <w:numId w:val="6"/>
        </w:numPr>
        <w:spacing w:after="200"/>
        <w:jc w:val="both"/>
        <w:rPr>
          <w:rFonts w:ascii="Times New Roman" w:hAnsi="Times New Roman"/>
          <w:sz w:val="20"/>
          <w:szCs w:val="20"/>
        </w:rPr>
      </w:pPr>
      <w:r w:rsidRPr="00E268CB">
        <w:rPr>
          <w:rFonts w:ascii="Times New Roman" w:hAnsi="Times New Roman"/>
          <w:sz w:val="20"/>
          <w:szCs w:val="20"/>
        </w:rPr>
        <w:t xml:space="preserve">jenis kelamin     </w:t>
      </w:r>
    </w:p>
    <w:p w14:paraId="1A2BAB3C" w14:textId="58CC43CA" w:rsidR="00D11054" w:rsidRPr="00E268CB" w:rsidRDefault="00E268CB" w:rsidP="00E268CB">
      <w:pPr>
        <w:pStyle w:val="ListParagraph"/>
        <w:numPr>
          <w:ilvl w:val="0"/>
          <w:numId w:val="7"/>
        </w:numPr>
        <w:spacing w:after="200"/>
        <w:jc w:val="both"/>
        <w:rPr>
          <w:rFonts w:ascii="Times New Roman" w:hAnsi="Times New Roman"/>
          <w:sz w:val="20"/>
          <w:szCs w:val="20"/>
        </w:rPr>
      </w:pPr>
      <w:r>
        <w:rPr>
          <w:rFonts w:ascii="Times New Roman" w:hAnsi="Times New Roman"/>
          <w:sz w:val="20"/>
          <w:szCs w:val="20"/>
        </w:rPr>
        <w:t>laki-laki</w:t>
      </w:r>
      <w:r>
        <w:rPr>
          <w:rFonts w:ascii="Times New Roman" w:hAnsi="Times New Roman"/>
          <w:sz w:val="20"/>
          <w:szCs w:val="20"/>
        </w:rPr>
        <w:tab/>
        <w:t xml:space="preserve">             </w:t>
      </w:r>
      <w:r w:rsidR="00D11054" w:rsidRPr="00E268CB">
        <w:rPr>
          <w:rFonts w:ascii="Times New Roman" w:hAnsi="Times New Roman"/>
          <w:sz w:val="20"/>
          <w:szCs w:val="20"/>
        </w:rPr>
        <w:t>29</w:t>
      </w:r>
    </w:p>
    <w:p w14:paraId="1854EDA6" w14:textId="221DE3E4" w:rsidR="00D11054" w:rsidRPr="00E268CB" w:rsidRDefault="00D11054" w:rsidP="00D11054">
      <w:pPr>
        <w:pStyle w:val="ListParagraph"/>
        <w:numPr>
          <w:ilvl w:val="0"/>
          <w:numId w:val="7"/>
        </w:numPr>
        <w:spacing w:after="200"/>
        <w:jc w:val="both"/>
        <w:rPr>
          <w:rFonts w:ascii="Times New Roman" w:hAnsi="Times New Roman"/>
          <w:sz w:val="20"/>
          <w:szCs w:val="20"/>
        </w:rPr>
      </w:pPr>
      <w:r w:rsidRPr="00E268CB">
        <w:rPr>
          <w:rFonts w:ascii="Times New Roman" w:hAnsi="Times New Roman"/>
          <w:sz w:val="20"/>
          <w:szCs w:val="20"/>
        </w:rPr>
        <w:t>perempuan</w:t>
      </w:r>
      <w:r w:rsidRPr="00E268CB">
        <w:rPr>
          <w:rFonts w:ascii="Times New Roman" w:hAnsi="Times New Roman"/>
          <w:sz w:val="20"/>
          <w:szCs w:val="20"/>
        </w:rPr>
        <w:tab/>
        <w:t xml:space="preserve">     </w:t>
      </w:r>
      <w:r w:rsidR="00E268CB">
        <w:rPr>
          <w:rFonts w:ascii="Times New Roman" w:hAnsi="Times New Roman"/>
          <w:sz w:val="20"/>
          <w:szCs w:val="20"/>
        </w:rPr>
        <w:t xml:space="preserve">        </w:t>
      </w:r>
      <w:r w:rsidRPr="00E268CB">
        <w:rPr>
          <w:rFonts w:ascii="Times New Roman" w:hAnsi="Times New Roman"/>
          <w:sz w:val="20"/>
          <w:szCs w:val="20"/>
        </w:rPr>
        <w:t>30</w:t>
      </w:r>
    </w:p>
    <w:p w14:paraId="0D2DAC69" w14:textId="278C462D" w:rsidR="00D11054" w:rsidRPr="00E268CB" w:rsidRDefault="00E268CB" w:rsidP="00D11054">
      <w:pPr>
        <w:pStyle w:val="ListParagraph"/>
        <w:numPr>
          <w:ilvl w:val="0"/>
          <w:numId w:val="6"/>
        </w:numPr>
        <w:spacing w:after="200"/>
        <w:jc w:val="both"/>
        <w:rPr>
          <w:rFonts w:ascii="Times New Roman" w:hAnsi="Times New Roman"/>
          <w:sz w:val="20"/>
          <w:szCs w:val="20"/>
        </w:rPr>
      </w:pPr>
      <w:r w:rsidRPr="00E268CB">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53BD5996" wp14:editId="4B6CF926">
                <wp:simplePos x="0" y="0"/>
                <wp:positionH relativeFrom="column">
                  <wp:posOffset>420370</wp:posOffset>
                </wp:positionH>
                <wp:positionV relativeFrom="paragraph">
                  <wp:posOffset>-2540</wp:posOffset>
                </wp:positionV>
                <wp:extent cx="199072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2FD0F"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2pt" to="18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yytgEAALkDAAAOAAAAZHJzL2Uyb0RvYy54bWysU02PEzEMvSPxH6Lc6UyL+NhRp3voCi4I&#10;Knb5AdmM04lI4sgJnfbf46TtLAKEEOLiiWM/2+/Fs749eicOQMli6OVy0UoBQeNgw76XXx7evXgr&#10;RcoqDMphgF6eIMnbzfNn6yl2sMIR3QAkuEhI3RR7OeYcu6ZJegSv0gIjBA4aJK8yu7RvBlITV/eu&#10;WbXt62ZCGiKhhpT49u4clJta3xjQ+ZMxCbJwveTZcrVU7WOxzWatuj2pOFp9GUP9wxRe2cBN51J3&#10;KivxjewvpbzVhAlNXmj0DRpjNVQOzGbZ/sTmflQRKhcWJ8VZpvT/yuqPhx0JO/Ty5VKKoDy/0X0m&#10;ZfdjFlsMgRVEEhxkpaaYOgZsw44uXoo7KrSPhnz5MiFxrOqeZnXhmIXmy+XNTftm9UoKfY01T8BI&#10;Kb8H9KIceulsKMRVpw4fUuZmnHpNYacMcm5dT/nkoCS78BkMkynNKrquEWwdiYPiBRi+Vhpcq2YW&#10;iLHOzaD2z6BLboFBXa2/Bc7ZtSOGPAO9DUi/65qP11HNOf/K+sy10H7E4VQfosrB+1FVuuxyWcAf&#10;/Qp/+uM23wEAAP//AwBQSwMEFAAGAAgAAAAhAB4VPn7bAAAABgEAAA8AAABkcnMvZG93bnJldi54&#10;bWxMjsFOg0AURfcm/YfJa+KuHawGKjI0TdWVLhBduHxlnkDKvCHMFNCvd3Sjy5t7c+7JdrPpxEiD&#10;ay0ruFpHIIgrq1uuFby9Pq62IJxH1thZJgWf5GCXLy4yTLWd+IXG0tciQNilqKDxvk+ldFVDBt3a&#10;9sSh+7CDQR/iUEs94BTgppObKIqlwZbDQ4M9HRqqTuXZKEgensqin+6fvwqZyKIYrd+e3pW6XM77&#10;OxCeZv83hh/9oA55cDraM2snOgVxvAlLBasbEKG+Tm4TEMffLPNM/tfPvwEAAP//AwBQSwECLQAU&#10;AAYACAAAACEAtoM4kv4AAADhAQAAEwAAAAAAAAAAAAAAAAAAAAAAW0NvbnRlbnRfVHlwZXNdLnht&#10;bFBLAQItABQABgAIAAAAIQA4/SH/1gAAAJQBAAALAAAAAAAAAAAAAAAAAC8BAABfcmVscy8ucmVs&#10;c1BLAQItABQABgAIAAAAIQBkHqyytgEAALkDAAAOAAAAAAAAAAAAAAAAAC4CAABkcnMvZTJvRG9j&#10;LnhtbFBLAQItABQABgAIAAAAIQAeFT5+2wAAAAYBAAAPAAAAAAAAAAAAAAAAABAEAABkcnMvZG93&#10;bnJldi54bWxQSwUGAAAAAAQABADzAAAAGAUAAAAA&#10;" strokecolor="black [3040]"/>
            </w:pict>
          </mc:Fallback>
        </mc:AlternateContent>
      </w:r>
      <w:r w:rsidR="00D11054" w:rsidRPr="00E268CB">
        <w:rPr>
          <w:rFonts w:ascii="Times New Roman" w:hAnsi="Times New Roman"/>
          <w:sz w:val="20"/>
          <w:szCs w:val="20"/>
        </w:rPr>
        <w:t>pendidikan</w:t>
      </w:r>
    </w:p>
    <w:p w14:paraId="2C3BE6FA" w14:textId="3A9ECF35" w:rsidR="00D11054" w:rsidRPr="00E268CB" w:rsidRDefault="00D11054" w:rsidP="00D11054">
      <w:pPr>
        <w:pStyle w:val="ListParagraph"/>
        <w:numPr>
          <w:ilvl w:val="0"/>
          <w:numId w:val="8"/>
        </w:numPr>
        <w:spacing w:after="200"/>
        <w:jc w:val="both"/>
        <w:rPr>
          <w:rFonts w:ascii="Times New Roman" w:hAnsi="Times New Roman"/>
          <w:sz w:val="20"/>
          <w:szCs w:val="20"/>
        </w:rPr>
      </w:pPr>
      <w:r w:rsidRPr="00E268CB">
        <w:rPr>
          <w:rFonts w:ascii="Times New Roman" w:hAnsi="Times New Roman"/>
          <w:sz w:val="20"/>
          <w:szCs w:val="20"/>
        </w:rPr>
        <w:t>TS</w:t>
      </w:r>
      <w:r w:rsidRPr="00E268CB">
        <w:rPr>
          <w:rFonts w:ascii="Times New Roman" w:hAnsi="Times New Roman"/>
          <w:sz w:val="20"/>
          <w:szCs w:val="20"/>
        </w:rPr>
        <w:tab/>
        <w:t xml:space="preserve">    </w:t>
      </w:r>
      <w:r w:rsidR="00E268CB">
        <w:rPr>
          <w:rFonts w:ascii="Times New Roman" w:hAnsi="Times New Roman"/>
          <w:sz w:val="20"/>
          <w:szCs w:val="20"/>
        </w:rPr>
        <w:tab/>
      </w:r>
      <w:r w:rsidRPr="00E268CB">
        <w:rPr>
          <w:rFonts w:ascii="Times New Roman" w:hAnsi="Times New Roman"/>
          <w:sz w:val="20"/>
          <w:szCs w:val="20"/>
        </w:rPr>
        <w:t xml:space="preserve"> 9</w:t>
      </w:r>
      <w:r w:rsidRPr="00E268CB">
        <w:rPr>
          <w:rFonts w:ascii="Times New Roman" w:hAnsi="Times New Roman"/>
          <w:sz w:val="20"/>
          <w:szCs w:val="20"/>
        </w:rPr>
        <w:tab/>
      </w:r>
    </w:p>
    <w:p w14:paraId="1118CC74" w14:textId="4E48E1D7" w:rsidR="00D11054" w:rsidRPr="00E268CB" w:rsidRDefault="00D11054" w:rsidP="00D11054">
      <w:pPr>
        <w:pStyle w:val="ListParagraph"/>
        <w:numPr>
          <w:ilvl w:val="0"/>
          <w:numId w:val="8"/>
        </w:numPr>
        <w:spacing w:after="200"/>
        <w:jc w:val="both"/>
        <w:rPr>
          <w:rFonts w:ascii="Times New Roman" w:hAnsi="Times New Roman"/>
          <w:sz w:val="20"/>
          <w:szCs w:val="20"/>
        </w:rPr>
      </w:pPr>
      <w:r w:rsidRPr="00E268CB">
        <w:rPr>
          <w:rFonts w:ascii="Times New Roman" w:hAnsi="Times New Roman"/>
          <w:sz w:val="20"/>
          <w:szCs w:val="20"/>
        </w:rPr>
        <w:t>SD</w:t>
      </w:r>
      <w:r w:rsidRPr="00E268CB">
        <w:rPr>
          <w:rFonts w:ascii="Times New Roman" w:hAnsi="Times New Roman"/>
          <w:sz w:val="20"/>
          <w:szCs w:val="20"/>
        </w:rPr>
        <w:tab/>
      </w:r>
      <w:r w:rsidR="00E268CB">
        <w:rPr>
          <w:rFonts w:ascii="Times New Roman" w:hAnsi="Times New Roman"/>
          <w:sz w:val="20"/>
          <w:szCs w:val="20"/>
        </w:rPr>
        <w:t xml:space="preserve">             </w:t>
      </w:r>
      <w:r w:rsidRPr="00E268CB">
        <w:rPr>
          <w:rFonts w:ascii="Times New Roman" w:hAnsi="Times New Roman"/>
          <w:sz w:val="20"/>
          <w:szCs w:val="20"/>
        </w:rPr>
        <w:t>18</w:t>
      </w:r>
    </w:p>
    <w:p w14:paraId="7F684A7D" w14:textId="6C11CB0B" w:rsidR="00D11054" w:rsidRPr="00E268CB" w:rsidRDefault="00D11054" w:rsidP="00D11054">
      <w:pPr>
        <w:pStyle w:val="ListParagraph"/>
        <w:numPr>
          <w:ilvl w:val="0"/>
          <w:numId w:val="8"/>
        </w:numPr>
        <w:spacing w:after="200"/>
        <w:jc w:val="both"/>
        <w:rPr>
          <w:rFonts w:ascii="Times New Roman" w:hAnsi="Times New Roman"/>
          <w:sz w:val="20"/>
          <w:szCs w:val="20"/>
        </w:rPr>
      </w:pPr>
      <w:r w:rsidRPr="00E268CB">
        <w:rPr>
          <w:rFonts w:ascii="Times New Roman" w:hAnsi="Times New Roman"/>
          <w:sz w:val="20"/>
          <w:szCs w:val="20"/>
        </w:rPr>
        <w:t>SMP</w:t>
      </w:r>
      <w:r w:rsidRPr="00E268CB">
        <w:rPr>
          <w:rFonts w:ascii="Times New Roman" w:hAnsi="Times New Roman"/>
          <w:sz w:val="20"/>
          <w:szCs w:val="20"/>
        </w:rPr>
        <w:tab/>
      </w:r>
      <w:r w:rsidR="00E268CB">
        <w:rPr>
          <w:rFonts w:ascii="Times New Roman" w:hAnsi="Times New Roman"/>
          <w:sz w:val="20"/>
          <w:szCs w:val="20"/>
        </w:rPr>
        <w:tab/>
        <w:t xml:space="preserve"> </w:t>
      </w:r>
      <w:r w:rsidRPr="00E268CB">
        <w:rPr>
          <w:rFonts w:ascii="Times New Roman" w:hAnsi="Times New Roman"/>
          <w:sz w:val="20"/>
          <w:szCs w:val="20"/>
        </w:rPr>
        <w:t xml:space="preserve"> 5</w:t>
      </w:r>
    </w:p>
    <w:p w14:paraId="5EFEA122" w14:textId="525749F6" w:rsidR="00D11054" w:rsidRPr="00E268CB" w:rsidRDefault="00D11054" w:rsidP="00D11054">
      <w:pPr>
        <w:pStyle w:val="ListParagraph"/>
        <w:numPr>
          <w:ilvl w:val="0"/>
          <w:numId w:val="8"/>
        </w:numPr>
        <w:spacing w:after="200"/>
        <w:jc w:val="both"/>
        <w:rPr>
          <w:rFonts w:ascii="Times New Roman" w:hAnsi="Times New Roman"/>
          <w:sz w:val="20"/>
          <w:szCs w:val="20"/>
        </w:rPr>
      </w:pPr>
      <w:r w:rsidRPr="00E268CB">
        <w:rPr>
          <w:rFonts w:ascii="Times New Roman" w:hAnsi="Times New Roman"/>
          <w:sz w:val="20"/>
          <w:szCs w:val="20"/>
        </w:rPr>
        <w:t>SMA</w:t>
      </w:r>
      <w:r w:rsidRPr="00E268CB">
        <w:rPr>
          <w:rFonts w:ascii="Times New Roman" w:hAnsi="Times New Roman"/>
          <w:sz w:val="20"/>
          <w:szCs w:val="20"/>
        </w:rPr>
        <w:tab/>
        <w:t xml:space="preserve">    </w:t>
      </w:r>
      <w:r w:rsidR="00E268CB">
        <w:rPr>
          <w:rFonts w:ascii="Times New Roman" w:hAnsi="Times New Roman"/>
          <w:sz w:val="20"/>
          <w:szCs w:val="20"/>
        </w:rPr>
        <w:t xml:space="preserve">         </w:t>
      </w:r>
      <w:r w:rsidRPr="00E268CB">
        <w:rPr>
          <w:rFonts w:ascii="Times New Roman" w:hAnsi="Times New Roman"/>
          <w:sz w:val="20"/>
          <w:szCs w:val="20"/>
        </w:rPr>
        <w:t>21</w:t>
      </w:r>
    </w:p>
    <w:p w14:paraId="0DEBA9A1" w14:textId="0707E5EA" w:rsidR="00E268CB" w:rsidRPr="00E268CB" w:rsidRDefault="00D11054" w:rsidP="00E268CB">
      <w:pPr>
        <w:pStyle w:val="ListParagraph"/>
        <w:numPr>
          <w:ilvl w:val="0"/>
          <w:numId w:val="8"/>
        </w:numPr>
        <w:spacing w:after="200"/>
        <w:jc w:val="both"/>
        <w:rPr>
          <w:rFonts w:ascii="Times New Roman" w:hAnsi="Times New Roman"/>
          <w:sz w:val="20"/>
          <w:szCs w:val="20"/>
        </w:rPr>
      </w:pPr>
      <w:r w:rsidRPr="00E268CB">
        <w:rPr>
          <w:rFonts w:ascii="Times New Roman" w:hAnsi="Times New Roman"/>
          <w:sz w:val="20"/>
          <w:szCs w:val="20"/>
        </w:rPr>
        <w:t>S1/D3</w:t>
      </w:r>
      <w:r w:rsidRPr="00E268CB">
        <w:rPr>
          <w:rFonts w:ascii="Times New Roman" w:hAnsi="Times New Roman"/>
          <w:sz w:val="20"/>
          <w:szCs w:val="20"/>
        </w:rPr>
        <w:tab/>
        <w:t xml:space="preserve">     </w:t>
      </w:r>
      <w:r w:rsidR="00E268CB">
        <w:rPr>
          <w:rFonts w:ascii="Times New Roman" w:hAnsi="Times New Roman"/>
          <w:sz w:val="20"/>
          <w:szCs w:val="20"/>
        </w:rPr>
        <w:t xml:space="preserve">         </w:t>
      </w:r>
      <w:r w:rsidRPr="00E268CB">
        <w:rPr>
          <w:rFonts w:ascii="Times New Roman" w:hAnsi="Times New Roman"/>
          <w:sz w:val="20"/>
          <w:szCs w:val="20"/>
        </w:rPr>
        <w:t xml:space="preserve"> 6</w:t>
      </w:r>
    </w:p>
    <w:p w14:paraId="365996F6" w14:textId="77777777" w:rsidR="00E268CB" w:rsidRDefault="00E268CB" w:rsidP="00D11054">
      <w:pPr>
        <w:pStyle w:val="ListParagraph"/>
        <w:ind w:left="1500"/>
        <w:rPr>
          <w:rFonts w:ascii="Times New Roman" w:hAnsi="Times New Roman"/>
          <w:sz w:val="20"/>
          <w:szCs w:val="20"/>
        </w:rPr>
      </w:pPr>
    </w:p>
    <w:p w14:paraId="4E2BA701" w14:textId="77777777" w:rsidR="00D11054" w:rsidRPr="00E268CB" w:rsidRDefault="00D11054" w:rsidP="00D11054">
      <w:pPr>
        <w:pStyle w:val="ListParagraph"/>
        <w:ind w:left="1500"/>
        <w:rPr>
          <w:rFonts w:ascii="Times New Roman" w:hAnsi="Times New Roman"/>
          <w:sz w:val="20"/>
          <w:szCs w:val="20"/>
        </w:rPr>
      </w:pPr>
      <w:r w:rsidRPr="00E268CB">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297314C6" wp14:editId="3EF0B397">
                <wp:simplePos x="0" y="0"/>
                <wp:positionH relativeFrom="column">
                  <wp:posOffset>472440</wp:posOffset>
                </wp:positionH>
                <wp:positionV relativeFrom="paragraph">
                  <wp:posOffset>8255</wp:posOffset>
                </wp:positionV>
                <wp:extent cx="169545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04A4B6" id="Straight Connector 3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pt,.65pt" to="17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MtwEAALkDAAAOAAAAZHJzL2Uyb0RvYy54bWysU8GOEzEMvSPxD1HudNpddgWjTvfQFVwQ&#10;VOzyAdmM04lI4sgJnenf46TtLAKEEOLiiWO/Zz/Hs76bvBMHoGQxdHK1WEoBQWNvw76TXx7fvXoj&#10;Rcoq9MphgE4eIcm7zcsX6zG2cIUDuh5IMElI7Rg7OeQc26ZJegCv0gIjBA4aJK8yu7RvelIjs3vX&#10;XC2Xt82I1EdCDSnx7f0pKDeV3xjQ+ZMxCbJwneTecrVU7VOxzWat2j2pOFh9bkP9Qxde2cBFZ6p7&#10;lZX4RvYXKm81YUKTFxp9g8ZYDVUDq1ktf1LzMKgIVQsPJ8V5TOn/0eqPhx0J23fy+lqKoDy/0UMm&#10;ZfdDFlsMgSeIJDjIkxpjahmwDTs6eynuqMieDPnyZUFiqtM9ztOFKQvNl6vbtzevb/gR9CXWPAMj&#10;pfwe0Ity6KSzoQhXrTp8SJmLceolhZ3SyKl0PeWjg5LswmcwLKYUq+i6RrB1JA6KF6D/uioymKtm&#10;Foixzs2g5Z9B59wCg7pafwucs2tFDHkGehuQflc1T5dWzSn/ovqktch+wv5YH6KOg/ejKjvvclnA&#10;H/0Kf/7jNt8BAAD//wMAUEsDBBQABgAIAAAAIQDiEXtL2gAAAAYBAAAPAAAAZHJzL2Rvd25yZXYu&#10;eG1sTI4xT8MwEIV3JP6DdUhs1CmNaJXGqaoCEwxpysDoxtckanyOYjcJ/HoOFjp+957efelmsq0Y&#10;sPeNIwXzWQQCqXSmoUrBx+H1YQXCB01Gt45QwRd62GS3N6lOjBtpj0MRKsEj5BOtoA6hS6T0ZY1W&#10;+5nrkDg7ud7qwNhX0vR65HHbyscoepJWN8Qfat3hrsbyXFysguXLW5F34/P7dy6XMs8HF1bnT6Xu&#10;76btGkTAKfyX4Vef1SFjp6O7kPGi5Y045ibfFyA4XsRz5uMfyyyV1/rZDwAAAP//AwBQSwECLQAU&#10;AAYACAAAACEAtoM4kv4AAADhAQAAEwAAAAAAAAAAAAAAAAAAAAAAW0NvbnRlbnRfVHlwZXNdLnht&#10;bFBLAQItABQABgAIAAAAIQA4/SH/1gAAAJQBAAALAAAAAAAAAAAAAAAAAC8BAABfcmVscy8ucmVs&#10;c1BLAQItABQABgAIAAAAIQA+rSfMtwEAALkDAAAOAAAAAAAAAAAAAAAAAC4CAABkcnMvZTJvRG9j&#10;LnhtbFBLAQItABQABgAIAAAAIQDiEXtL2gAAAAYBAAAPAAAAAAAAAAAAAAAAABEEAABkcnMvZG93&#10;bnJldi54bWxQSwUGAAAAAAQABADzAAAAGAUAAAAA&#10;" strokecolor="black [3040]"/>
            </w:pict>
          </mc:Fallback>
        </mc:AlternateContent>
      </w:r>
    </w:p>
    <w:p w14:paraId="1144B138" w14:textId="67B4609F" w:rsidR="00D11054" w:rsidRPr="00E268CB" w:rsidRDefault="00D11054" w:rsidP="00E268CB">
      <w:pPr>
        <w:pStyle w:val="ListParagraph"/>
        <w:numPr>
          <w:ilvl w:val="0"/>
          <w:numId w:val="6"/>
        </w:numPr>
        <w:spacing w:after="200"/>
        <w:jc w:val="both"/>
        <w:rPr>
          <w:rFonts w:ascii="Times New Roman" w:hAnsi="Times New Roman"/>
          <w:sz w:val="20"/>
          <w:szCs w:val="20"/>
        </w:rPr>
      </w:pPr>
      <w:r w:rsidRPr="00E268CB">
        <w:rPr>
          <w:rFonts w:ascii="Times New Roman" w:hAnsi="Times New Roman"/>
          <w:sz w:val="20"/>
          <w:szCs w:val="20"/>
        </w:rPr>
        <w:t>lama memderita</w:t>
      </w:r>
    </w:p>
    <w:p w14:paraId="134F73F5" w14:textId="77777777" w:rsidR="00D11054" w:rsidRPr="00E268CB" w:rsidRDefault="00D11054" w:rsidP="00D11054">
      <w:pPr>
        <w:pStyle w:val="ListParagraph"/>
        <w:numPr>
          <w:ilvl w:val="0"/>
          <w:numId w:val="9"/>
        </w:numPr>
        <w:spacing w:after="200"/>
        <w:jc w:val="both"/>
        <w:rPr>
          <w:rFonts w:ascii="Times New Roman" w:hAnsi="Times New Roman"/>
          <w:sz w:val="20"/>
          <w:szCs w:val="20"/>
        </w:rPr>
      </w:pPr>
      <w:r w:rsidRPr="00E268CB">
        <w:rPr>
          <w:rFonts w:ascii="Times New Roman" w:hAnsi="Times New Roman"/>
          <w:sz w:val="20"/>
          <w:szCs w:val="20"/>
        </w:rPr>
        <w:t>&lt;5 tahun      26</w:t>
      </w:r>
      <w:r w:rsidRPr="00E268CB">
        <w:rPr>
          <w:rFonts w:ascii="Times New Roman" w:hAnsi="Times New Roman"/>
          <w:sz w:val="20"/>
          <w:szCs w:val="20"/>
        </w:rPr>
        <w:tab/>
        <w:t xml:space="preserve">    44,1</w:t>
      </w:r>
    </w:p>
    <w:p w14:paraId="6A2043D6" w14:textId="77777777" w:rsidR="00D11054" w:rsidRPr="00E268CB" w:rsidRDefault="00D11054" w:rsidP="00D11054">
      <w:pPr>
        <w:pStyle w:val="ListParagraph"/>
        <w:numPr>
          <w:ilvl w:val="0"/>
          <w:numId w:val="9"/>
        </w:numPr>
        <w:spacing w:after="200"/>
        <w:jc w:val="both"/>
        <w:rPr>
          <w:rFonts w:ascii="Times New Roman" w:hAnsi="Times New Roman"/>
          <w:sz w:val="20"/>
          <w:szCs w:val="20"/>
        </w:rPr>
      </w:pPr>
      <w:r w:rsidRPr="00E268CB">
        <w:rPr>
          <w:rFonts w:ascii="Times New Roman" w:hAnsi="Times New Roman"/>
          <w:sz w:val="20"/>
          <w:szCs w:val="20"/>
        </w:rPr>
        <w:t>5-10 tahun   29       49,2</w:t>
      </w:r>
    </w:p>
    <w:p w14:paraId="72D74DAB" w14:textId="77777777" w:rsidR="00D11054" w:rsidRPr="00E268CB" w:rsidRDefault="00D11054" w:rsidP="00D11054">
      <w:pPr>
        <w:pStyle w:val="ListParagraph"/>
        <w:numPr>
          <w:ilvl w:val="0"/>
          <w:numId w:val="9"/>
        </w:numPr>
        <w:spacing w:after="200"/>
        <w:jc w:val="both"/>
        <w:rPr>
          <w:rFonts w:ascii="Times New Roman" w:hAnsi="Times New Roman"/>
          <w:sz w:val="20"/>
          <w:szCs w:val="20"/>
        </w:rPr>
      </w:pPr>
      <w:r w:rsidRPr="00E268CB">
        <w:rPr>
          <w:rFonts w:ascii="Times New Roman" w:hAnsi="Times New Roman"/>
          <w:sz w:val="20"/>
          <w:szCs w:val="20"/>
        </w:rPr>
        <w:lastRenderedPageBreak/>
        <w:t>&gt;10 tahun     4        6,8</w:t>
      </w:r>
    </w:p>
    <w:p w14:paraId="05534E86" w14:textId="522D8E1B" w:rsidR="00D11054" w:rsidRPr="00E268CB" w:rsidRDefault="00D11054" w:rsidP="00E268CB">
      <w:pPr>
        <w:pStyle w:val="ListParagraph"/>
        <w:numPr>
          <w:ilvl w:val="0"/>
          <w:numId w:val="6"/>
        </w:numPr>
        <w:spacing w:after="200"/>
        <w:jc w:val="both"/>
        <w:rPr>
          <w:rFonts w:ascii="Times New Roman" w:hAnsi="Times New Roman"/>
          <w:sz w:val="20"/>
          <w:szCs w:val="20"/>
        </w:rPr>
      </w:pPr>
      <w:r w:rsidRPr="00E268CB">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33268285" wp14:editId="24DC6176">
                <wp:simplePos x="0" y="0"/>
                <wp:positionH relativeFrom="column">
                  <wp:posOffset>428038</wp:posOffset>
                </wp:positionH>
                <wp:positionV relativeFrom="paragraph">
                  <wp:posOffset>7740</wp:posOffset>
                </wp:positionV>
                <wp:extent cx="1871932" cy="0"/>
                <wp:effectExtent l="0" t="0" r="14605" b="19050"/>
                <wp:wrapNone/>
                <wp:docPr id="34" name="Straight Connector 34"/>
                <wp:cNvGraphicFramePr/>
                <a:graphic xmlns:a="http://schemas.openxmlformats.org/drawingml/2006/main">
                  <a:graphicData uri="http://schemas.microsoft.com/office/word/2010/wordprocessingShape">
                    <wps:wsp>
                      <wps:cNvCnPr/>
                      <wps:spPr>
                        <a:xfrm>
                          <a:off x="0" y="0"/>
                          <a:ext cx="18719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D2558" id="Straight Connector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6pt" to="18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wztgEAALkDAAAOAAAAZHJzL2Uyb0RvYy54bWysU8GOEzEMvSPxD1HudNougmXU6R66gguC&#10;ioUPyGacTkQSR07oTP8eJ21nESCEEBdPHPs9+zmezd3knTgCJYuhk6vFUgoIGnsbDp388vnti1sp&#10;UlahVw4DdPIESd5tnz/bjLGFNQ7oeiDBJCG1Y+zkkHNsmybpAbxKC4wQOGiQvMrs0qHpSY3M7l2z&#10;Xi5fNSNSHwk1pMS39+eg3FZ+Y0Dnj8YkyMJ1knvL1VK1j8U2241qD6TiYPWlDfUPXXhlAxedqe5V&#10;VuIb2V+ovNWECU1eaPQNGmM1VA2sZrX8Sc3DoCJULTycFOcxpf9Hqz8c9yRs38mbl1IE5fmNHjIp&#10;exiy2GEIPEEkwUGe1BhTy4Bd2NPFS3FPRfZkyJcvCxJTne5pni5MWWi+XN2+Xr25WUuhr7HmCRgp&#10;5XeAXpRDJ50NRbhq1fF9ylyMU68p7JRGzqXrKZ8clGQXPoFhMaVYRdc1gp0jcVS8AP3XVZHBXDWz&#10;QIx1bgYt/wy65BYY1NX6W+CcXStiyDPQ24D0u6p5urZqzvlX1WetRfYj9qf6EHUcvB9V2WWXywL+&#10;6Ff40x+3/Q4AAP//AwBQSwMEFAAGAAgAAAAhAFWvOj/aAAAABgEAAA8AAABkcnMvZG93bnJldi54&#10;bWxMjk9Pg0AQxe8m/Q6badKbXaQGGmRpjH9OekD04HHLjkDKzhJ2C+ind/Sit3nzXt775YfF9mLC&#10;0XeOFFxtIxBItTMdNQreXh8v9yB80GR07wgVfKKHQ7G6yHVm3EwvOFWhEVxCPtMK2hCGTEpft2i1&#10;37oBib0PN1odWI6NNKOeudz2Mo6iRFrdES+0esC7FutTdbYK0oenqhzm++evUqayLCcX9qd3pTbr&#10;5fYGRMAl/IXhB5/RoWCmozuT8aJXkKTXnOR/DILtXRLzcfzVssjlf/ziGwAA//8DAFBLAQItABQA&#10;BgAIAAAAIQC2gziS/gAAAOEBAAATAAAAAAAAAAAAAAAAAAAAAABbQ29udGVudF9UeXBlc10ueG1s&#10;UEsBAi0AFAAGAAgAAAAhADj9If/WAAAAlAEAAAsAAAAAAAAAAAAAAAAALwEAAF9yZWxzLy5yZWxz&#10;UEsBAi0AFAAGAAgAAAAhAAzNXDO2AQAAuQMAAA4AAAAAAAAAAAAAAAAALgIAAGRycy9lMm9Eb2Mu&#10;eG1sUEsBAi0AFAAGAAgAAAAhAFWvOj/aAAAABgEAAA8AAAAAAAAAAAAAAAAAEAQAAGRycy9kb3du&#10;cmV2LnhtbFBLBQYAAAAABAAEAPMAAAAXBQAAAAA=&#10;" strokecolor="black [3040]"/>
            </w:pict>
          </mc:Fallback>
        </mc:AlternateContent>
      </w:r>
      <w:r w:rsidRPr="00E268CB">
        <w:rPr>
          <w:rFonts w:ascii="Times New Roman" w:hAnsi="Times New Roman"/>
          <w:sz w:val="20"/>
          <w:szCs w:val="20"/>
        </w:rPr>
        <w:t>pernah</w:t>
      </w:r>
      <w:r w:rsidR="00E268CB">
        <w:rPr>
          <w:rFonts w:ascii="Times New Roman" w:hAnsi="Times New Roman"/>
          <w:sz w:val="20"/>
          <w:szCs w:val="20"/>
        </w:rPr>
        <w:t xml:space="preserve"> </w:t>
      </w:r>
      <w:r w:rsidRPr="00E268CB">
        <w:rPr>
          <w:rFonts w:ascii="Times New Roman" w:hAnsi="Times New Roman"/>
          <w:sz w:val="20"/>
          <w:szCs w:val="20"/>
        </w:rPr>
        <w:t>mendapat</w:t>
      </w:r>
      <w:r w:rsidR="00E268CB">
        <w:rPr>
          <w:rFonts w:ascii="Times New Roman" w:hAnsi="Times New Roman"/>
          <w:sz w:val="20"/>
          <w:szCs w:val="20"/>
        </w:rPr>
        <w:t xml:space="preserve"> </w:t>
      </w:r>
      <w:r w:rsidRPr="00E268CB">
        <w:rPr>
          <w:rFonts w:ascii="Times New Roman" w:hAnsi="Times New Roman"/>
          <w:sz w:val="20"/>
          <w:szCs w:val="20"/>
        </w:rPr>
        <w:t>informasi</w:t>
      </w:r>
    </w:p>
    <w:p w14:paraId="67F81FF4" w14:textId="77777777" w:rsidR="00D11054" w:rsidRPr="00E268CB" w:rsidRDefault="00D11054" w:rsidP="00D11054">
      <w:pPr>
        <w:pStyle w:val="ListParagraph"/>
        <w:numPr>
          <w:ilvl w:val="0"/>
          <w:numId w:val="10"/>
        </w:numPr>
        <w:spacing w:after="200"/>
        <w:jc w:val="both"/>
        <w:rPr>
          <w:rFonts w:ascii="Times New Roman" w:hAnsi="Times New Roman"/>
          <w:sz w:val="20"/>
          <w:szCs w:val="20"/>
        </w:rPr>
      </w:pPr>
      <w:r w:rsidRPr="00E268CB">
        <w:rPr>
          <w:rFonts w:ascii="Times New Roman" w:hAnsi="Times New Roman"/>
          <w:sz w:val="20"/>
          <w:szCs w:val="20"/>
        </w:rPr>
        <w:t>ya</w:t>
      </w:r>
      <w:r w:rsidRPr="00E268CB">
        <w:rPr>
          <w:rFonts w:ascii="Times New Roman" w:hAnsi="Times New Roman"/>
          <w:sz w:val="20"/>
          <w:szCs w:val="20"/>
        </w:rPr>
        <w:tab/>
        <w:t xml:space="preserve">        34</w:t>
      </w:r>
      <w:r w:rsidRPr="00E268CB">
        <w:rPr>
          <w:rFonts w:ascii="Times New Roman" w:hAnsi="Times New Roman"/>
          <w:sz w:val="20"/>
          <w:szCs w:val="20"/>
        </w:rPr>
        <w:tab/>
        <w:t xml:space="preserve">    57,6</w:t>
      </w:r>
    </w:p>
    <w:p w14:paraId="34EEB31A" w14:textId="77777777" w:rsidR="00D11054" w:rsidRPr="00E268CB" w:rsidRDefault="00D11054" w:rsidP="00D11054">
      <w:pPr>
        <w:pStyle w:val="ListParagraph"/>
        <w:numPr>
          <w:ilvl w:val="0"/>
          <w:numId w:val="10"/>
        </w:numPr>
        <w:spacing w:after="200"/>
        <w:jc w:val="both"/>
        <w:rPr>
          <w:rFonts w:ascii="Times New Roman" w:hAnsi="Times New Roman"/>
          <w:sz w:val="20"/>
          <w:szCs w:val="20"/>
        </w:rPr>
      </w:pPr>
      <w:r w:rsidRPr="00E268CB">
        <w:rPr>
          <w:rFonts w:ascii="Times New Roman" w:hAnsi="Times New Roman"/>
          <w:sz w:val="20"/>
          <w:szCs w:val="20"/>
        </w:rPr>
        <w:t>tidak</w:t>
      </w:r>
      <w:r w:rsidRPr="00E268CB">
        <w:rPr>
          <w:rFonts w:ascii="Times New Roman" w:hAnsi="Times New Roman"/>
          <w:sz w:val="20"/>
          <w:szCs w:val="20"/>
        </w:rPr>
        <w:tab/>
        <w:t xml:space="preserve">        25</w:t>
      </w:r>
      <w:r w:rsidRPr="00E268CB">
        <w:rPr>
          <w:rFonts w:ascii="Times New Roman" w:hAnsi="Times New Roman"/>
          <w:sz w:val="20"/>
          <w:szCs w:val="20"/>
        </w:rPr>
        <w:tab/>
        <w:t xml:space="preserve">    42,4</w:t>
      </w:r>
    </w:p>
    <w:p w14:paraId="3FB49740" w14:textId="762C03E7" w:rsidR="00D11054" w:rsidRPr="00E268CB" w:rsidRDefault="00D11054" w:rsidP="00E268CB">
      <w:pPr>
        <w:pStyle w:val="ListParagraph"/>
        <w:numPr>
          <w:ilvl w:val="0"/>
          <w:numId w:val="6"/>
        </w:numPr>
        <w:spacing w:after="200"/>
        <w:jc w:val="both"/>
        <w:rPr>
          <w:rFonts w:ascii="Times New Roman" w:hAnsi="Times New Roman"/>
          <w:sz w:val="20"/>
          <w:szCs w:val="20"/>
        </w:rPr>
      </w:pPr>
      <w:r w:rsidRPr="00E268CB">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67A5586D" wp14:editId="483B544C">
                <wp:simplePos x="0" y="0"/>
                <wp:positionH relativeFrom="column">
                  <wp:posOffset>427990</wp:posOffset>
                </wp:positionH>
                <wp:positionV relativeFrom="paragraph">
                  <wp:posOffset>9154</wp:posOffset>
                </wp:positionV>
                <wp:extent cx="1871345" cy="0"/>
                <wp:effectExtent l="0" t="0" r="14605" b="19050"/>
                <wp:wrapNone/>
                <wp:docPr id="35" name="Straight Connector 35"/>
                <wp:cNvGraphicFramePr/>
                <a:graphic xmlns:a="http://schemas.openxmlformats.org/drawingml/2006/main">
                  <a:graphicData uri="http://schemas.microsoft.com/office/word/2010/wordprocessingShape">
                    <wps:wsp>
                      <wps:cNvCnPr/>
                      <wps:spPr>
                        <a:xfrm>
                          <a:off x="0" y="0"/>
                          <a:ext cx="1871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9DF82" id="Straight Connector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7pt" to="18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W9twEAALkDAAAOAAAAZHJzL2Uyb0RvYy54bWysU02PEzEMvSPxH6Lc6bS7fKxGne6hK7gg&#10;qFj4AdmM04lI4sgJnem/x0nbWQQIodVePHHs9+zneNa3k3fiAJQshk6uFkspIGjsbdh38tvX969u&#10;pEhZhV45DNDJIyR5u3n5Yj3GFq5wQNcDCSYJqR1jJ4ecY9s0SQ/gVVpghMBBg+RVZpf2TU9qZHbv&#10;mqvl8m0zIvWRUENKfHt3CspN5TcGdP5sTIIsXCe5t1wtVftQbLNZq3ZPKg5Wn9tQT+jCKxu46Ex1&#10;p7ISP8j+QeWtJkxo8kKjb9AYq6FqYDWr5W9q7gcVoWrh4aQ4jyk9H63+dNiRsH0nr99IEZTnN7rP&#10;pOx+yGKLIfAEkQQHeVJjTC0DtmFHZy/FHRXZkyFfvixITHW6x3m6MGWh+XJ18251/Zqr6EuseQRG&#10;SvkDoBfl0ElnQxGuWnX4mDIX49RLCjulkVPpespHByXZhS9gWEwpVtF1jWDrSBwUL0D/fVVkMFfN&#10;LBBjnZtBy3+DzrkFBnW1/hc4Z9eKGPIM9DYg/a1qni6tmlP+RfVJa5H9gP2xPkQdB+9HVXbe5bKA&#10;v/oV/vjHbX4CAAD//wMAUEsDBBQABgAIAAAAIQDNM2ac2wAAAAYBAAAPAAAAZHJzL2Rvd25yZXYu&#10;eG1sTI7NTsMwEITvSLyDtUi9UactSqoQp0L8nOCQphw4uvGSRI3XUewmgadn4UJPq9kZzXzZbrad&#10;GHHwrSMFq2UEAqlypqVawfvh5XYLwgdNRneOUMEXetjl11eZTo2baI9jGWrBJeRTraAJoU+l9FWD&#10;Vvul65HY+3SD1YHlUEsz6InLbSfXURRLq1vihUb3+NhgdSrPVkHy/FoW/fT09l3IRBbF6ML29KHU&#10;4mZ+uAcRcA7/YfjFZ3TImenozmS86BTEyR0n+c+H7U28XoE4/mmZZ/ISP/8BAAD//wMAUEsBAi0A&#10;FAAGAAgAAAAhALaDOJL+AAAA4QEAABMAAAAAAAAAAAAAAAAAAAAAAFtDb250ZW50X1R5cGVzXS54&#10;bWxQSwECLQAUAAYACAAAACEAOP0h/9YAAACUAQAACwAAAAAAAAAAAAAAAAAvAQAAX3JlbHMvLnJl&#10;bHNQSwECLQAUAAYACAAAACEAbrO1vbcBAAC5AwAADgAAAAAAAAAAAAAAAAAuAgAAZHJzL2Uyb0Rv&#10;Yy54bWxQSwECLQAUAAYACAAAACEAzTNmnNsAAAAGAQAADwAAAAAAAAAAAAAAAAARBAAAZHJzL2Rv&#10;d25yZXYueG1sUEsFBgAAAAAEAAQA8wAAABkFAAAAAA==&#10;" strokecolor="black [3040]"/>
            </w:pict>
          </mc:Fallback>
        </mc:AlternateContent>
      </w:r>
      <w:r w:rsidRPr="00E268CB">
        <w:rPr>
          <w:rFonts w:ascii="Times New Roman" w:hAnsi="Times New Roman"/>
          <w:sz w:val="20"/>
          <w:szCs w:val="20"/>
        </w:rPr>
        <w:t>sumber informasi</w:t>
      </w:r>
    </w:p>
    <w:p w14:paraId="0E1B3637" w14:textId="77777777" w:rsidR="00D11054" w:rsidRPr="00E268CB" w:rsidRDefault="00D11054" w:rsidP="00D11054">
      <w:pPr>
        <w:pStyle w:val="ListParagraph"/>
        <w:numPr>
          <w:ilvl w:val="0"/>
          <w:numId w:val="11"/>
        </w:numPr>
        <w:spacing w:after="200"/>
        <w:jc w:val="both"/>
        <w:rPr>
          <w:rFonts w:ascii="Times New Roman" w:hAnsi="Times New Roman"/>
          <w:sz w:val="20"/>
          <w:szCs w:val="20"/>
        </w:rPr>
      </w:pPr>
      <w:r w:rsidRPr="00E268CB">
        <w:rPr>
          <w:rFonts w:ascii="Times New Roman" w:hAnsi="Times New Roman"/>
          <w:sz w:val="20"/>
          <w:szCs w:val="20"/>
        </w:rPr>
        <w:t>puskesmas    28</w:t>
      </w:r>
      <w:r w:rsidRPr="00E268CB">
        <w:rPr>
          <w:rFonts w:ascii="Times New Roman" w:hAnsi="Times New Roman"/>
          <w:sz w:val="20"/>
          <w:szCs w:val="20"/>
        </w:rPr>
        <w:tab/>
        <w:t xml:space="preserve">    47,5</w:t>
      </w:r>
    </w:p>
    <w:p w14:paraId="228EF6F4" w14:textId="77777777" w:rsidR="00E268CB" w:rsidRDefault="00D11054" w:rsidP="00E268CB">
      <w:pPr>
        <w:pStyle w:val="ListParagraph"/>
        <w:numPr>
          <w:ilvl w:val="0"/>
          <w:numId w:val="11"/>
        </w:numPr>
        <w:spacing w:after="200"/>
        <w:jc w:val="both"/>
        <w:rPr>
          <w:rFonts w:ascii="Times New Roman" w:hAnsi="Times New Roman"/>
          <w:sz w:val="20"/>
          <w:szCs w:val="20"/>
        </w:rPr>
      </w:pPr>
      <w:r w:rsidRPr="00E268CB">
        <w:rPr>
          <w:rFonts w:ascii="Times New Roman" w:hAnsi="Times New Roman"/>
          <w:sz w:val="20"/>
          <w:szCs w:val="20"/>
        </w:rPr>
        <w:t>orang</w:t>
      </w:r>
      <w:r w:rsidR="00E268CB">
        <w:rPr>
          <w:rFonts w:ascii="Times New Roman" w:hAnsi="Times New Roman"/>
          <w:sz w:val="20"/>
          <w:szCs w:val="20"/>
        </w:rPr>
        <w:t xml:space="preserve"> </w:t>
      </w:r>
    </w:p>
    <w:p w14:paraId="00487DDD" w14:textId="61A4B885" w:rsidR="00D11054" w:rsidRPr="00E268CB" w:rsidRDefault="00D11054" w:rsidP="00E268CB">
      <w:pPr>
        <w:pStyle w:val="ListParagraph"/>
        <w:spacing w:after="200"/>
        <w:ind w:left="1500" w:firstLine="0"/>
        <w:jc w:val="both"/>
        <w:rPr>
          <w:rFonts w:ascii="Times New Roman" w:hAnsi="Times New Roman"/>
          <w:sz w:val="20"/>
          <w:szCs w:val="20"/>
        </w:rPr>
      </w:pPr>
      <w:r w:rsidRPr="00E268CB">
        <w:rPr>
          <w:rFonts w:ascii="Times New Roman" w:hAnsi="Times New Roman"/>
          <w:sz w:val="20"/>
          <w:szCs w:val="20"/>
        </w:rPr>
        <w:t>terdekat         4</w:t>
      </w:r>
      <w:r w:rsidRPr="00E268CB">
        <w:rPr>
          <w:rFonts w:ascii="Times New Roman" w:hAnsi="Times New Roman"/>
          <w:sz w:val="20"/>
          <w:szCs w:val="20"/>
        </w:rPr>
        <w:tab/>
        <w:t xml:space="preserve">    6,8</w:t>
      </w:r>
    </w:p>
    <w:p w14:paraId="781134D7" w14:textId="77777777" w:rsidR="00D11054" w:rsidRPr="00E268CB" w:rsidRDefault="00D11054" w:rsidP="00D11054">
      <w:pPr>
        <w:pStyle w:val="ListParagraph"/>
        <w:numPr>
          <w:ilvl w:val="0"/>
          <w:numId w:val="11"/>
        </w:numPr>
        <w:spacing w:after="200"/>
        <w:jc w:val="both"/>
        <w:rPr>
          <w:rFonts w:ascii="Times New Roman" w:hAnsi="Times New Roman"/>
          <w:sz w:val="20"/>
          <w:szCs w:val="20"/>
        </w:rPr>
      </w:pPr>
      <w:r w:rsidRPr="00E268CB">
        <w:rPr>
          <w:rFonts w:ascii="Times New Roman" w:hAnsi="Times New Roman"/>
          <w:sz w:val="20"/>
          <w:szCs w:val="20"/>
        </w:rPr>
        <w:t>Koran</w:t>
      </w:r>
      <w:r w:rsidRPr="00E268CB">
        <w:rPr>
          <w:rFonts w:ascii="Times New Roman" w:hAnsi="Times New Roman"/>
          <w:sz w:val="20"/>
          <w:szCs w:val="20"/>
        </w:rPr>
        <w:tab/>
        <w:t xml:space="preserve">         0        0</w:t>
      </w:r>
    </w:p>
    <w:p w14:paraId="472506BB" w14:textId="04DA272D" w:rsidR="00D11054" w:rsidRPr="00E268CB" w:rsidRDefault="00E268CB" w:rsidP="00D11054">
      <w:pPr>
        <w:pStyle w:val="ListParagraph"/>
        <w:numPr>
          <w:ilvl w:val="0"/>
          <w:numId w:val="11"/>
        </w:numPr>
        <w:spacing w:after="200"/>
        <w:jc w:val="both"/>
        <w:rPr>
          <w:rFonts w:ascii="Times New Roman" w:hAnsi="Times New Roman"/>
          <w:sz w:val="20"/>
          <w:szCs w:val="20"/>
        </w:rPr>
      </w:pPr>
      <w:r>
        <w:rPr>
          <w:rFonts w:ascii="Times New Roman" w:hAnsi="Times New Roman"/>
          <w:sz w:val="20"/>
          <w:szCs w:val="20"/>
        </w:rPr>
        <w:t>televisi</w:t>
      </w:r>
      <w:r w:rsidR="00D11054" w:rsidRPr="00E268CB">
        <w:rPr>
          <w:rFonts w:ascii="Times New Roman" w:hAnsi="Times New Roman"/>
          <w:sz w:val="20"/>
          <w:szCs w:val="20"/>
        </w:rPr>
        <w:tab/>
        <w:t xml:space="preserve">         2</w:t>
      </w:r>
      <w:r w:rsidR="00D11054" w:rsidRPr="00E268CB">
        <w:rPr>
          <w:rFonts w:ascii="Times New Roman" w:hAnsi="Times New Roman"/>
          <w:sz w:val="20"/>
          <w:szCs w:val="20"/>
        </w:rPr>
        <w:tab/>
        <w:t xml:space="preserve">     3,4</w:t>
      </w:r>
    </w:p>
    <w:p w14:paraId="34BD00B1" w14:textId="4DE09326" w:rsidR="00D11054" w:rsidRPr="00E268CB" w:rsidRDefault="00D11054" w:rsidP="00E268CB">
      <w:pPr>
        <w:pStyle w:val="ListParagraph"/>
        <w:numPr>
          <w:ilvl w:val="0"/>
          <w:numId w:val="11"/>
        </w:numPr>
        <w:spacing w:after="200"/>
        <w:jc w:val="both"/>
        <w:rPr>
          <w:rFonts w:ascii="Times New Roman" w:hAnsi="Times New Roman"/>
          <w:sz w:val="20"/>
          <w:szCs w:val="20"/>
        </w:rPr>
      </w:pPr>
      <w:r w:rsidRPr="00E268CB">
        <w:rPr>
          <w:rFonts w:ascii="Times New Roman" w:hAnsi="Times New Roman"/>
          <w:sz w:val="20"/>
          <w:szCs w:val="20"/>
        </w:rPr>
        <w:t>tidak dapat    25</w:t>
      </w:r>
      <w:r w:rsidRPr="00E268CB">
        <w:rPr>
          <w:rFonts w:ascii="Times New Roman" w:hAnsi="Times New Roman"/>
          <w:sz w:val="20"/>
          <w:szCs w:val="20"/>
        </w:rPr>
        <w:tab/>
        <w:t xml:space="preserve">     42,4</w:t>
      </w:r>
      <w:r w:rsidR="00E268CB">
        <w:rPr>
          <w:rFonts w:ascii="Times New Roman" w:hAnsi="Times New Roman"/>
          <w:sz w:val="20"/>
          <w:szCs w:val="20"/>
        </w:rPr>
        <w:t xml:space="preserve"> </w:t>
      </w:r>
      <w:r w:rsidRPr="00E268CB">
        <w:rPr>
          <w:rFonts w:ascii="Times New Roman" w:hAnsi="Times New Roman"/>
          <w:sz w:val="20"/>
          <w:szCs w:val="20"/>
        </w:rPr>
        <w:t>informasi</w:t>
      </w:r>
    </w:p>
    <w:p w14:paraId="3852930B" w14:textId="55C733C9" w:rsidR="000D6382" w:rsidRPr="002C32B0" w:rsidRDefault="00E268CB" w:rsidP="002C32B0">
      <w:pPr>
        <w:pStyle w:val="ListParagraph"/>
        <w:ind w:left="1500"/>
        <w:rPr>
          <w:rFonts w:ascii="Times New Roman" w:hAnsi="Times New Roman"/>
          <w:b/>
          <w:sz w:val="20"/>
          <w:szCs w:val="20"/>
        </w:rPr>
      </w:pPr>
      <w:r w:rsidRPr="00E268CB">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691C1013" wp14:editId="6C92DCA5">
                <wp:simplePos x="0" y="0"/>
                <wp:positionH relativeFrom="column">
                  <wp:posOffset>531495</wp:posOffset>
                </wp:positionH>
                <wp:positionV relativeFrom="paragraph">
                  <wp:posOffset>135255</wp:posOffset>
                </wp:positionV>
                <wp:extent cx="1767205" cy="0"/>
                <wp:effectExtent l="0" t="0" r="23495" b="19050"/>
                <wp:wrapNone/>
                <wp:docPr id="36" name="Straight Connector 36"/>
                <wp:cNvGraphicFramePr/>
                <a:graphic xmlns:a="http://schemas.openxmlformats.org/drawingml/2006/main">
                  <a:graphicData uri="http://schemas.microsoft.com/office/word/2010/wordprocessingShape">
                    <wps:wsp>
                      <wps:cNvCnPr/>
                      <wps:spPr>
                        <a:xfrm>
                          <a:off x="0" y="0"/>
                          <a:ext cx="1767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0ECB5" id="Straight Connector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10.65pt" to="18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CvtwEAALkDAAAOAAAAZHJzL2Uyb0RvYy54bWysU02PEzEMvSPxH6Lc6UyL6KJ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8u5QiKM9vdJ9J&#10;2d2YxQZD4AkiCQ7ypA4xdQzYhC1dvBS3VGQfDfnyZUHiWKd7mqYLxyw0X85vljeL9p0U+hprnoCR&#10;Uv4I6EU59NLZUISrTu0/pczFOPWawk5p5Fy6nvLJQUl24SsYFlOKVXRdI9g4EnvFCzB8nxcZzFUz&#10;C8RY5yZQ+2/QJbfAoK7W/wKn7FoRQ56A3gakv1XNx2ur5px/VX3WWmQ/4nCqD1HHwftRlV12uSzg&#10;r36FP/1x658AAAD//wMAUEsDBBQABgAIAAAAIQA7xStu3QAAAAgBAAAPAAAAZHJzL2Rvd25yZXYu&#10;eG1sTI/NToRAEITvJr7DpE28ucNCshBk2Bh/TnpA9OBxlmmBLNNDmFlAn942HtxjV1Wqvyr2qx3E&#10;jJPvHSnYbiIQSI0zPbUK3t+ebjIQPmgyenCECr7Qw768vCh0btxCrzjXoRVcQj7XCroQxlxK33Ro&#10;td+4EYm9TzdZHficWmkmvXC5HWQcRTtpdU/8odMj3nfYHOuTVZA+PtfVuDy8fFcylVU1u5AdP5S6&#10;vlrvbkEEXMN/GH7xGR1KZjq4ExkvBgVZknJSQbxNQLCf7GLedvgTZFnI8wHlDwAAAP//AwBQSwEC&#10;LQAUAAYACAAAACEAtoM4kv4AAADhAQAAEwAAAAAAAAAAAAAAAAAAAAAAW0NvbnRlbnRfVHlwZXNd&#10;LnhtbFBLAQItABQABgAIAAAAIQA4/SH/1gAAAJQBAAALAAAAAAAAAAAAAAAAAC8BAABfcmVscy8u&#10;cmVsc1BLAQItABQABgAIAAAAIQAix5CvtwEAALkDAAAOAAAAAAAAAAAAAAAAAC4CAABkcnMvZTJv&#10;RG9jLnhtbFBLAQItABQABgAIAAAAIQA7xStu3QAAAAgBAAAPAAAAAAAAAAAAAAAAABEEAABkcnMv&#10;ZG93bnJldi54bWxQSwUGAAAAAAQABADzAAAAGwUAAAAA&#10;" strokecolor="black [3040]"/>
            </w:pict>
          </mc:Fallback>
        </mc:AlternateContent>
      </w:r>
      <w:r>
        <w:rPr>
          <w:rFonts w:ascii="Times New Roman" w:hAnsi="Times New Roman"/>
          <w:b/>
          <w:sz w:val="20"/>
          <w:szCs w:val="20"/>
        </w:rPr>
        <w:t xml:space="preserve">total   </w:t>
      </w:r>
      <w:r w:rsidR="00D11054" w:rsidRPr="00E268CB">
        <w:rPr>
          <w:rFonts w:ascii="Times New Roman" w:hAnsi="Times New Roman"/>
          <w:b/>
          <w:sz w:val="20"/>
          <w:szCs w:val="20"/>
        </w:rPr>
        <w:t xml:space="preserve"> 59      100</w:t>
      </w:r>
      <w:r>
        <w:rPr>
          <w:rFonts w:ascii="Times New Roman" w:hAnsi="Times New Roman"/>
          <w:b/>
          <w:sz w:val="20"/>
          <w:szCs w:val="20"/>
        </w:rPr>
        <w:t>%</w:t>
      </w:r>
    </w:p>
    <w:p w14:paraId="7BEEC9D0" w14:textId="3F168C21" w:rsidR="009B2AAD" w:rsidRPr="009B2AAD" w:rsidRDefault="009B2AAD" w:rsidP="00B147F8">
      <w:pPr>
        <w:pStyle w:val="Title"/>
        <w:rPr>
          <w:b/>
        </w:rPr>
      </w:pPr>
      <w:r>
        <w:t xml:space="preserve">Penelitian ini dilakukan untuk melihat gambaran </w:t>
      </w:r>
      <w:r w:rsidR="00EF1F97">
        <w:t>pengetahuan lansia tentang diet diabetes melitus Di Puskesmas Koto Alam Kecamatan Palembayan Kabupaten Agam Tahun 2024</w:t>
      </w:r>
      <w:r>
        <w:t>.</w:t>
      </w:r>
    </w:p>
    <w:p w14:paraId="79D405A2" w14:textId="2CC50E0B" w:rsidR="00DB753F" w:rsidRDefault="00DB753F" w:rsidP="00B147F8">
      <w:pPr>
        <w:pStyle w:val="Title"/>
        <w:rPr>
          <w:b/>
        </w:rPr>
      </w:pPr>
      <w:r w:rsidRPr="00DB753F">
        <w:t xml:space="preserve">Berdasarkan tabel 3.1 dapat disimpulkan bahwa dari </w:t>
      </w:r>
      <w:r w:rsidR="00EF1F97">
        <w:t>59</w:t>
      </w:r>
      <w:r w:rsidRPr="00DB753F">
        <w:t xml:space="preserve"> orang responden pada penelitian sebanyak </w:t>
      </w:r>
      <w:r w:rsidR="00EF1F97">
        <w:t>100</w:t>
      </w:r>
      <w:r w:rsidRPr="00DB753F">
        <w:t>% adalah responden dengan usia 60-74</w:t>
      </w:r>
      <w:r w:rsidR="00EF1F97">
        <w:t xml:space="preserve"> tahun (lansia pertengahan ) </w:t>
      </w:r>
      <w:r w:rsidRPr="00DB753F">
        <w:t xml:space="preserve">dengan sebanyak </w:t>
      </w:r>
      <w:r w:rsidR="00EF1F97">
        <w:t>59</w:t>
      </w:r>
      <w:r w:rsidRPr="00DB753F">
        <w:t xml:space="preserve"> orang. Temuan ini juga sejalan dengan penelitian oleh </w:t>
      </w:r>
      <w:r w:rsidR="00520497">
        <w:t>Jesica Paula Danam</w:t>
      </w:r>
      <w:r w:rsidRPr="00DB753F">
        <w:t>i</w:t>
      </w:r>
      <w:r w:rsidR="00520497">
        <w:t>k, (2022</w:t>
      </w:r>
      <w:r w:rsidRPr="00DB753F">
        <w:t xml:space="preserve">) </w:t>
      </w:r>
      <w:r w:rsidR="00520497">
        <w:t xml:space="preserve">di wilayah Puskesmas </w:t>
      </w:r>
      <w:r w:rsidR="00EF1F97">
        <w:t>Sarimatondang</w:t>
      </w:r>
      <w:r w:rsidRPr="00DB753F">
        <w:t xml:space="preserve"> menyatakan bahwa usia lebih dari 60 tahun atau lansia </w:t>
      </w:r>
      <w:r w:rsidR="00EF1F97">
        <w:t xml:space="preserve">lebih banyak </w:t>
      </w:r>
      <w:r w:rsidRPr="00DB753F">
        <w:t>menderita diabetes melitus.</w:t>
      </w:r>
      <w:r>
        <w:t xml:space="preserve"> </w:t>
      </w:r>
    </w:p>
    <w:p w14:paraId="7F09EA71" w14:textId="2127E641" w:rsidR="00B665FA" w:rsidRPr="00520497" w:rsidRDefault="009B2AAD" w:rsidP="00B147F8">
      <w:pPr>
        <w:pStyle w:val="Title"/>
        <w:rPr>
          <w:b/>
        </w:rPr>
      </w:pPr>
      <w:r>
        <w:t xml:space="preserve">Berdasarkan dengan hasil penelitian </w:t>
      </w:r>
      <w:r w:rsidR="00DB753F">
        <w:t xml:space="preserve">tentang distribusi frekuensi jenis kelamin dapat disimpulkan bahwa dari </w:t>
      </w:r>
      <w:r w:rsidR="00520497">
        <w:t>59</w:t>
      </w:r>
      <w:r w:rsidR="00DB753F">
        <w:t xml:space="preserve"> responden terdapat </w:t>
      </w:r>
      <w:r w:rsidR="00520497">
        <w:t>30</w:t>
      </w:r>
      <w:r w:rsidR="00DB753F">
        <w:t xml:space="preserve"> responden (</w:t>
      </w:r>
      <w:r w:rsidR="00520497">
        <w:t>50,8</w:t>
      </w:r>
      <w:r w:rsidR="00DB753F">
        <w:t>%) responden yang berjenis kelamin perempuan, sementara selebihnya berjen</w:t>
      </w:r>
      <w:r w:rsidR="00520497">
        <w:t>is kelamin laki-laki sebanyak 29</w:t>
      </w:r>
      <w:r w:rsidR="00DB753F">
        <w:t xml:space="preserve"> responden </w:t>
      </w:r>
      <w:r w:rsidR="00520497">
        <w:t>(49,2</w:t>
      </w:r>
      <w:r w:rsidR="00B665FA">
        <w:t xml:space="preserve">%). </w:t>
      </w:r>
      <w:r w:rsidR="00B665FA" w:rsidRPr="00B665FA">
        <w:t xml:space="preserve">Temuan ini sejalan dengan penelitian </w:t>
      </w:r>
      <w:sdt>
        <w:sdtPr>
          <w:rPr>
            <w:b/>
          </w:rPr>
          <w:tag w:val="MENDELEY_CITATION_v3_eyJjaXRhdGlvbklEIjoiTUVOREVMRVlfQ0lUQVRJT05fNGM2YWRmYzgtMGMyZS00N2NhLTgxZjQtZWYxZTk3NzBhMTlhIiwicHJvcGVydGllcyI6eyJub3RlSW5kZXgiOjB9LCJpc0VkaXRlZCI6ZmFsc2UsIm1hbnVhbE92ZXJyaWRlIjp7ImlzTWFudWFsbHlPdmVycmlkZGVuIjp0cnVlLCJjaXRlcHJvY1RleHQiOiIoUHVycW90aSAmIzM4OyBSaXNwYXdhdGksIDIwMjNiKSIsIm1hbnVhbE92ZXJyaWRlVGV4dCI6IihQdXJxb3RpICYgUmlzcGF3YXRpLCAyMDIzKSJ9LCJjaXRhdGlvbkl0ZW1zIjpbeyJpZCI6ImExOTc3NWZkLTIxZDUtMzcxNS1hZGY0LTdjYWRiMDdlODNkNyIsIml0ZW1EYXRhIjp7InR5cGUiOiJhcnRpY2xlLWpvdXJuYWwiLCJpZCI6ImExOTc3NWZkLTIxZDUtMzcxNS1hZGY0LTdjYWRiMDdlODNkNyIsInRpdGxlIjoiSURFTlRJRklLQVNJIFNVQkpFQ1RJVkUgV0VMTCBCRUlORyBQRU5ERVJJVEEgRE0gVElQRSAyIiwiYXV0aG9yIjpbeyJmYW1pbHkiOiJQdXJxb3RpIiwiZ2l2ZW4iOiJEZXdpIiwicGFyc2UtbmFtZXMiOmZhbHNlLCJkcm9wcGluZy1wYXJ0aWNsZSI6IiIsIm5vbi1kcm9wcGluZy1wYXJ0aWNsZSI6IiJ9LHsiZmFtaWx5IjoiUmlzcGF3YXRpIiwiZ2l2ZW4iOiJCYWlrIEhlbmkiLCJwYXJzZS1uYW1lcyI6ZmFsc2UsImRyb3BwaW5nLXBhcnRpY2xlIjoiIiwibm9uLWRyb3BwaW5nLXBhcnRpY2xlIjoiIn1dLCJjb250YWluZXItdGl0bGUiOiJKVVJOQUwgSUxNSUFIIEtFU0VIQVRBTiBNQVNZQVJBS0FUIERBTiBTT1NJQUwiLCJJU1NOIjoiMjk2NC0zMTU1IiwiaXNzdWVkIjp7ImRhdGUtcGFydHMiOltbMjAyM11dfSwicGFnZSI6IjQ0LTUwIiwiaXNzdWUiOiIzIiwidm9sdW1lIjoiMSIsImNvbnRhaW5lci10aXRsZS1zaG9ydCI6IiJ9LCJpc1RlbXBvcmFyeSI6ZmFsc2V9XX0="/>
          <w:id w:val="-1236009097"/>
        </w:sdtPr>
        <w:sdtEndPr/>
        <w:sdtContent>
          <w:r w:rsidR="00520497">
            <w:t>Jesica Paula Danam</w:t>
          </w:r>
          <w:r w:rsidR="00520497" w:rsidRPr="00DB753F">
            <w:t>i</w:t>
          </w:r>
          <w:r w:rsidR="00520497">
            <w:t>k, (2022).</w:t>
          </w:r>
        </w:sdtContent>
      </w:sdt>
      <w:r w:rsidR="00520497">
        <w:t xml:space="preserve"> di wilayah Puskesmas Sarimatondang</w:t>
      </w:r>
      <w:r w:rsidR="00346EFE" w:rsidRPr="00346EFE">
        <w:rPr>
          <w:rFonts w:ascii="Times New Roman" w:hAnsi="Times New Roman"/>
          <w:szCs w:val="24"/>
        </w:rPr>
        <w:t>.</w:t>
      </w:r>
      <w:r w:rsidR="00520497">
        <w:rPr>
          <w:rFonts w:ascii="Times New Roman" w:hAnsi="Times New Roman"/>
          <w:szCs w:val="24"/>
        </w:rPr>
        <w:t xml:space="preserve"> </w:t>
      </w:r>
      <w:r w:rsidR="00520497" w:rsidRPr="00CA4762">
        <w:rPr>
          <w:szCs w:val="24"/>
        </w:rPr>
        <w:t>perempuan lebih beresiko terkena diabetes melitus dibandingkan dengan laki-laki</w:t>
      </w:r>
      <w:r w:rsidR="00520497" w:rsidRPr="00520497">
        <w:rPr>
          <w:szCs w:val="24"/>
        </w:rPr>
        <w:t xml:space="preserve"> sehingga pada perempuan lebih rentan terjadinya diabetes melitus. Menurut jelantik perempuan lebih banyak mengalami diabetes melitus </w:t>
      </w:r>
      <w:r w:rsidR="00520497" w:rsidRPr="00520497">
        <w:rPr>
          <w:szCs w:val="24"/>
        </w:rPr>
        <w:lastRenderedPageBreak/>
        <w:t>karena perempuan memiliki kadar lemak lebih banyak dari laki-laki dan perempuan jarang berolahraga sehingga perempuan lebih beresiko terkena diabetes melitus</w:t>
      </w:r>
      <w:r w:rsidR="00520497">
        <w:rPr>
          <w:szCs w:val="24"/>
        </w:rPr>
        <w:t>.</w:t>
      </w:r>
    </w:p>
    <w:p w14:paraId="41A0D99D" w14:textId="0C814857" w:rsidR="008C06A3" w:rsidRPr="008C06A3" w:rsidRDefault="009B2AAD" w:rsidP="00B147F8">
      <w:pPr>
        <w:pStyle w:val="Title"/>
        <w:rPr>
          <w:b/>
        </w:rPr>
      </w:pPr>
      <w:r>
        <w:t xml:space="preserve">Sesuai dengan hasil penenlitian </w:t>
      </w:r>
      <w:r w:rsidR="00B665FA" w:rsidRPr="00346EFE">
        <w:t xml:space="preserve">dapat disimpulkan bahwa dari </w:t>
      </w:r>
      <w:r w:rsidR="008C06A3">
        <w:t>59</w:t>
      </w:r>
      <w:r w:rsidR="00B665FA" w:rsidRPr="00346EFE">
        <w:t xml:space="preserve"> orang responden pada penelitian sebanyak </w:t>
      </w:r>
      <w:r w:rsidR="008C06A3">
        <w:t>21 responden (35,6</w:t>
      </w:r>
      <w:r w:rsidR="00346EFE" w:rsidRPr="00346EFE">
        <w:t xml:space="preserve">%) responden </w:t>
      </w:r>
      <w:r w:rsidR="008C06A3">
        <w:t>berpendidikan SMA</w:t>
      </w:r>
      <w:r w:rsidR="00346EFE" w:rsidRPr="00346EFE">
        <w:t xml:space="preserve">. Temuan ini seseuai dengan penelitian yang dilakukan oleh </w:t>
      </w:r>
      <w:sdt>
        <w:sdtPr>
          <w:rPr>
            <w:b/>
          </w:rPr>
          <w:tag w:val="MENDELEY_CITATION_v3_eyJjaXRhdGlvbklEIjoiTUVOREVMRVlfQ0lUQVRJT05fODVmMDQ5N2UtZTlhMS00MDMzLWI1ZGEtZmM4NTA3Yzg5NTFmIiwicHJvcGVydGllcyI6eyJub3RlSW5kZXgiOjB9LCJpc0VkaXRlZCI6ZmFsc2UsIm1hbnVhbE92ZXJyaWRlIjp7ImlzTWFudWFsbHlPdmVycmlkZGVuIjp0cnVlLCJjaXRlcHJvY1RleHQiOiIoU0FSSSwgMjAyMikiLCJtYW51YWxPdmVycmlkZVRleHQiOiIoU2FyaSwgMjAyMikifSwiY2l0YXRpb25JdGVtcyI6W3siaWQiOiI5ZThlMTBlOS1lNGI3LTMzN2EtYWY0MC1lMjEyOWVlYjY4ZTYiLCJpdGVtRGF0YSI6eyJ0eXBlIjoiYXJ0aWNsZS1qb3VybmFsIiwiaWQiOiI5ZThlMTBlOS1lNGI3LTMzN2EtYWY0MC1lMjEyOWVlYjY4ZTYiLCJ0aXRsZSI6IkhVQlVOR0FOIFNVQkpFQ1RJVkUgV0VMTC1CRUlORyBERU5HQU4gUEVSSUxBS1UgUEVOQ0VHQUhBTiBLT01QTElLQVNJIFBBREEgUEVOREVSSVRBIERJQUJFVEVTIE1FTElUVVMgVElQRSAyIERJIFdJTEFZQUggS0VSSkEgUFVTS0VTTUFTIE1BRFVSRUpPIiwiYXV0aG9yIjpbeyJmYW1pbHkiOiJTQVJJIiwiZ2l2ZW4iOiJJTkRBSCBQRVJNQVRBIiwicGFyc2UtbmFtZXMiOmZhbHNlLCJkcm9wcGluZy1wYXJ0aWNsZSI6IiIsIm5vbi1kcm9wcGluZy1wYXJ0aWNsZSI6IiJ9XSwiaXNzdWVkIjp7ImRhdGUtcGFydHMiOltbMjAyMiw3LDI1XV19LCJjb250YWluZXItdGl0bGUtc2hvcnQiOiIifSwiaXNUZW1wb3JhcnkiOmZhbHNlfV19"/>
          <w:id w:val="-1133403119"/>
        </w:sdtPr>
        <w:sdtEndPr/>
        <w:sdtContent>
          <w:r w:rsidR="008C06A3">
            <w:t xml:space="preserve">Destriati </w:t>
          </w:r>
          <w:r w:rsidR="00346EFE" w:rsidRPr="00346EFE">
            <w:t>(2022)</w:t>
          </w:r>
        </w:sdtContent>
      </w:sdt>
      <w:r w:rsidR="00346EFE" w:rsidRPr="00346EFE">
        <w:t xml:space="preserve"> </w:t>
      </w:r>
      <w:r w:rsidR="008C06A3">
        <w:t xml:space="preserve">yang dilakukan </w:t>
      </w:r>
      <w:r w:rsidR="008C06A3" w:rsidRPr="008C06A3">
        <w:rPr>
          <w:szCs w:val="24"/>
        </w:rPr>
        <w:t>Di Rsud Kota Bandung</w:t>
      </w:r>
    </w:p>
    <w:p w14:paraId="55457A69" w14:textId="77777777" w:rsidR="00B548D7" w:rsidRDefault="000057F7" w:rsidP="00B147F8">
      <w:pPr>
        <w:pStyle w:val="Title"/>
        <w:rPr>
          <w:b/>
        </w:rPr>
      </w:pPr>
      <w:r>
        <w:rPr>
          <w:color w:val="040C28"/>
        </w:rPr>
        <w:t>Pada penelitian ini didapatkan jumlah responden palin</w:t>
      </w:r>
      <w:r w:rsidR="00CE725F">
        <w:rPr>
          <w:color w:val="040C28"/>
        </w:rPr>
        <w:t>g banyak berada pada tingkat SMA</w:t>
      </w:r>
      <w:r w:rsidRPr="000057F7">
        <w:rPr>
          <w:color w:val="040C28"/>
        </w:rPr>
        <w:t xml:space="preserve">. </w:t>
      </w:r>
      <w:r w:rsidRPr="000057F7">
        <w:t xml:space="preserve">Menurut </w:t>
      </w:r>
      <w:sdt>
        <w:sdtPr>
          <w:rPr>
            <w:b/>
            <w:color w:val="000000"/>
          </w:rPr>
          <w:tag w:val="MENDELEY_CITATION_v3_eyJjaXRhdGlvbklEIjoiTUVOREVMRVlfQ0lUQVRJT05fOTlmZWJlYjQtYWY3MC00YzI1LWJiODMtZmIxZmY3NmQxMGFjIiwicHJvcGVydGllcyI6eyJub3RlSW5kZXgiOjB9LCJpc0VkaXRlZCI6ZmFsc2UsIm1hbnVhbE92ZXJyaWRlIjp7ImlzTWFudWFsbHlPdmVycmlkZGVuIjpmYWxzZSwiY2l0ZXByb2NUZXh0IjoiKFBhaGxhd2F0aSAmIzM4OyBOdWdyb2hvLCAyMDE5KSIsIm1hbnVhbE92ZXJyaWRlVGV4dCI6IiJ9LCJjaXRhdGlvbkl0ZW1zIjpbeyJpZCI6IjBiM2Q3ZGY0LWU0ZTEtM2I1MC05MmYzLThjZTM1NzU2NjcxNCIsIml0ZW1EYXRhIjp7InR5cGUiOiJhcnRpY2xlLWpvdXJuYWwiLCJpZCI6IjBiM2Q3ZGY0LWU0ZTEtM2I1MC05MmYzLThjZTM1NzU2NjcxNCIsInRpdGxlIjoiSHVidW5nYW4gdGluZ2thdCBwZW5kaWRpa2FuIGRhbiB1c2lhIGRlbmdhbiBrZWphZGlhbiBkaWFiZXRlcyBtZWxpdHVzIGRpIHdpbGF5YWgga2VyamEgUHVza2VzbWFzIFBhbGFyYW4gS290YSBTYW1hcmluZGEgdGFodW4gMjAxOSIsImF1dGhvciI6W3siZmFtaWx5IjoiUGFobGF3YXRpIiwiZ2l2ZW4iOiJBbm5pc2EiLCJwYXJzZS1uYW1lcyI6ZmFsc2UsImRyb3BwaW5nLXBhcnRpY2xlIjoiIiwibm9uLWRyb3BwaW5nLXBhcnRpY2xlIjoiIn0seyJmYW1pbHkiOiJOdWdyb2hvIiwiZ2l2ZW4iOiJQdXJ3byBTZXRpeW8iLCJwYXJzZS1uYW1lcyI6ZmFsc2UsImRyb3BwaW5nLXBhcnRpY2xlIjoiIiwibm9uLWRyb3BwaW5nLXBhcnRpY2xlIjoiIn1dLCJjb250YWluZXItdGl0bGUiOiJCb3JuZW8gU3R1ZGllcyBhbmQgUmVzZWFyY2giLCJJU1NOIjoiMjcyMS01NzI1IiwiaXNzdWVkIjp7ImRhdGUtcGFydHMiOltbMjAxOV1dfSwicGFnZSI6IjEtNSIsImlzc3VlIjoiMSIsInZvbHVtZSI6IjEiLCJjb250YWluZXItdGl0bGUtc2hvcnQiOiIifSwiaXNUZW1wb3JhcnkiOmZhbHNlfV19"/>
          <w:id w:val="-1396734149"/>
        </w:sdtPr>
        <w:sdtEndPr/>
        <w:sdtContent>
          <w:r w:rsidRPr="000057F7">
            <w:rPr>
              <w:color w:val="000000"/>
            </w:rPr>
            <w:t xml:space="preserve">Pahlawati &amp; Nugroho (2019) </w:t>
          </w:r>
        </w:sdtContent>
      </w:sdt>
      <w:r w:rsidRPr="000057F7">
        <w:t>menyatakan</w:t>
      </w:r>
      <w:r w:rsidRPr="000057F7">
        <w:rPr>
          <w:color w:val="FF0000"/>
        </w:rPr>
        <w:t xml:space="preserve"> </w:t>
      </w:r>
      <w:r w:rsidRPr="000057F7">
        <w:t>bahwa tingkat pendidikan memiliki pengaruh terhadap penyakit DM. Orang dengan tingkat pendidikan tinggi biasanya akan memiliki banyak pengetahuan tentang kesehatan. Dengan adanya pengetahuan tersebut orang akan memiliki kesadaran dalam menjaga kesehatannya</w:t>
      </w:r>
      <w:r>
        <w:t xml:space="preserve">. </w:t>
      </w:r>
    </w:p>
    <w:p w14:paraId="3BBBB6FD" w14:textId="2B67D623" w:rsidR="00B548D7" w:rsidRDefault="00B548D7" w:rsidP="00B147F8">
      <w:pPr>
        <w:pStyle w:val="Title"/>
        <w:rPr>
          <w:rFonts w:ascii="Times New Roman" w:hAnsi="Times New Roman"/>
        </w:rPr>
      </w:pPr>
      <w:r w:rsidRPr="00B548D7">
        <w:t>B</w:t>
      </w:r>
      <w:r w:rsidR="00CA4762" w:rsidRPr="00B548D7">
        <w:t>erdas</w:t>
      </w:r>
      <w:r w:rsidRPr="00B548D7">
        <w:t xml:space="preserve">arkan </w:t>
      </w:r>
      <w:r w:rsidR="00CA4762" w:rsidRPr="00B548D7">
        <w:rPr>
          <w:color w:val="040C28"/>
        </w:rPr>
        <w:t xml:space="preserve">dengan hasil penelitian tentang lama menderita </w:t>
      </w:r>
      <w:r w:rsidRPr="00B548D7">
        <w:rPr>
          <w:color w:val="040C28"/>
        </w:rPr>
        <w:t xml:space="preserve">diabetes melitus </w:t>
      </w:r>
      <w:r w:rsidR="00CA4762" w:rsidRPr="00B548D7">
        <w:t>lama menderita sebagian besar penyakit diabetes melitus yakni 5&gt;10 tahun sebanyak 29 responden (49,2%).</w:t>
      </w:r>
      <w:r w:rsidRPr="00B548D7">
        <w:t xml:space="preserve"> lama menderita diab</w:t>
      </w:r>
      <w:r>
        <w:t xml:space="preserve">etes melitus dapat mempengaruhi </w:t>
      </w:r>
      <w:r w:rsidRPr="00B548D7">
        <w:t>kemampuan seseorang tentang pengetahuan diri sendiri atau tentang perawatan diri</w:t>
      </w:r>
      <w:r w:rsidRPr="00B548D7">
        <w:rPr>
          <w:rFonts w:ascii="Times New Roman" w:hAnsi="Times New Roman"/>
        </w:rPr>
        <w:t>.</w:t>
      </w:r>
    </w:p>
    <w:p w14:paraId="0A8C9968" w14:textId="77777777" w:rsidR="00E55EC4" w:rsidRDefault="00E55EC4" w:rsidP="00E55EC4">
      <w:pPr>
        <w:ind w:firstLine="0"/>
      </w:pPr>
    </w:p>
    <w:p w14:paraId="54879CD5" w14:textId="77777777" w:rsidR="00B147F8" w:rsidRDefault="00B147F8" w:rsidP="00E55EC4">
      <w:pPr>
        <w:ind w:firstLine="0"/>
      </w:pPr>
    </w:p>
    <w:p w14:paraId="71986FF1" w14:textId="77777777" w:rsidR="00B147F8" w:rsidRDefault="00B147F8" w:rsidP="00E55EC4">
      <w:pPr>
        <w:ind w:firstLine="0"/>
      </w:pPr>
    </w:p>
    <w:p w14:paraId="000B6538" w14:textId="77777777" w:rsidR="00B147F8" w:rsidRDefault="00B147F8" w:rsidP="00E55EC4">
      <w:pPr>
        <w:ind w:firstLine="0"/>
      </w:pPr>
    </w:p>
    <w:p w14:paraId="5036C1C7" w14:textId="77777777" w:rsidR="00B147F8" w:rsidRDefault="00B147F8" w:rsidP="00E55EC4">
      <w:pPr>
        <w:ind w:firstLine="0"/>
      </w:pPr>
    </w:p>
    <w:p w14:paraId="5FB4BE1E" w14:textId="77777777" w:rsidR="00B147F8" w:rsidRDefault="00B147F8" w:rsidP="00E55EC4">
      <w:pPr>
        <w:ind w:firstLine="0"/>
      </w:pPr>
    </w:p>
    <w:p w14:paraId="33EE6FAC" w14:textId="77777777" w:rsidR="00B147F8" w:rsidRDefault="00B147F8" w:rsidP="00E55EC4">
      <w:pPr>
        <w:ind w:firstLine="0"/>
      </w:pPr>
    </w:p>
    <w:p w14:paraId="5D3EED1A" w14:textId="77777777" w:rsidR="00B147F8" w:rsidRDefault="00B147F8" w:rsidP="00E55EC4">
      <w:pPr>
        <w:ind w:firstLine="0"/>
      </w:pPr>
    </w:p>
    <w:p w14:paraId="521AF38F" w14:textId="77777777" w:rsidR="00B147F8" w:rsidRDefault="00B147F8" w:rsidP="00E55EC4">
      <w:pPr>
        <w:ind w:firstLine="0"/>
      </w:pPr>
    </w:p>
    <w:p w14:paraId="6EFE8B1D" w14:textId="77777777" w:rsidR="00B147F8" w:rsidRDefault="00B147F8" w:rsidP="00E55EC4">
      <w:pPr>
        <w:ind w:firstLine="0"/>
      </w:pPr>
    </w:p>
    <w:p w14:paraId="362BD364" w14:textId="77777777" w:rsidR="00B147F8" w:rsidRPr="00B665FA" w:rsidRDefault="00B147F8" w:rsidP="00E55EC4">
      <w:pPr>
        <w:ind w:firstLine="0"/>
      </w:pPr>
    </w:p>
    <w:p w14:paraId="1AD9AE36" w14:textId="7D052802" w:rsidR="000057F7" w:rsidRPr="00CE725F" w:rsidRDefault="00E55EC4" w:rsidP="00642F5E">
      <w:pPr>
        <w:pStyle w:val="ListParagraph"/>
        <w:numPr>
          <w:ilvl w:val="1"/>
          <w:numId w:val="2"/>
        </w:numPr>
        <w:ind w:left="567" w:hanging="425"/>
        <w:rPr>
          <w:rFonts w:asciiTheme="majorHAnsi" w:hAnsiTheme="majorHAnsi"/>
          <w:b/>
          <w:i/>
          <w:sz w:val="24"/>
          <w:szCs w:val="24"/>
        </w:rPr>
      </w:pPr>
      <w:r>
        <w:rPr>
          <w:rFonts w:asciiTheme="majorHAnsi" w:hAnsiTheme="majorHAnsi"/>
          <w:b/>
          <w:sz w:val="24"/>
          <w:szCs w:val="24"/>
        </w:rPr>
        <w:t xml:space="preserve"> </w:t>
      </w:r>
      <w:r w:rsidR="000057F7" w:rsidRPr="00CE725F">
        <w:rPr>
          <w:rFonts w:asciiTheme="majorHAnsi" w:hAnsiTheme="majorHAnsi"/>
          <w:b/>
          <w:i/>
          <w:sz w:val="24"/>
          <w:szCs w:val="24"/>
        </w:rPr>
        <w:t xml:space="preserve">Gambaran </w:t>
      </w:r>
      <w:r w:rsidR="00CE725F" w:rsidRPr="00CE725F">
        <w:rPr>
          <w:rFonts w:asciiTheme="majorHAnsi" w:hAnsiTheme="majorHAnsi"/>
          <w:b/>
          <w:i/>
          <w:sz w:val="24"/>
          <w:szCs w:val="24"/>
        </w:rPr>
        <w:t xml:space="preserve">Pengetahuan Lansia Tentang Diet Diabetes Melitus Di </w:t>
      </w:r>
      <w:r w:rsidR="00CE725F" w:rsidRPr="00CE725F">
        <w:rPr>
          <w:rFonts w:asciiTheme="majorHAnsi" w:hAnsiTheme="majorHAnsi"/>
          <w:b/>
          <w:i/>
          <w:sz w:val="24"/>
          <w:szCs w:val="24"/>
        </w:rPr>
        <w:lastRenderedPageBreak/>
        <w:t>Puskesmas Koto Alam Kabupaten Agam</w:t>
      </w:r>
      <w:r w:rsidR="00CE725F">
        <w:rPr>
          <w:rFonts w:asciiTheme="majorHAnsi" w:hAnsiTheme="majorHAnsi"/>
          <w:b/>
          <w:i/>
          <w:sz w:val="24"/>
          <w:szCs w:val="24"/>
        </w:rPr>
        <w:t xml:space="preserve"> Tahun 2024</w:t>
      </w:r>
    </w:p>
    <w:p w14:paraId="7A77A692" w14:textId="0B2968EF" w:rsidR="00DB753F" w:rsidRPr="00DB753F" w:rsidRDefault="00DB753F" w:rsidP="00E523EA">
      <w:pPr>
        <w:ind w:firstLine="0"/>
      </w:pPr>
    </w:p>
    <w:p w14:paraId="7DA974FE" w14:textId="327F58C1" w:rsidR="000057F7" w:rsidRPr="00CE725F" w:rsidRDefault="00A0768A" w:rsidP="00CE725F">
      <w:pPr>
        <w:spacing w:after="160"/>
        <w:ind w:left="142" w:firstLine="425"/>
        <w:jc w:val="center"/>
        <w:rPr>
          <w:rFonts w:ascii="Times New Roman" w:hAnsi="Times New Roman"/>
          <w:b/>
          <w:sz w:val="24"/>
          <w:szCs w:val="24"/>
        </w:rPr>
      </w:pPr>
      <w:r w:rsidRPr="00CE725F">
        <w:rPr>
          <w:rFonts w:ascii="Times New Roman" w:hAnsi="Times New Roman"/>
          <w:b/>
          <w:sz w:val="24"/>
          <w:szCs w:val="24"/>
        </w:rPr>
        <w:t>Tabel 3</w:t>
      </w:r>
      <w:r w:rsidR="000057F7" w:rsidRPr="00CE725F">
        <w:rPr>
          <w:rFonts w:ascii="Times New Roman" w:hAnsi="Times New Roman"/>
          <w:b/>
          <w:sz w:val="24"/>
          <w:szCs w:val="24"/>
        </w:rPr>
        <w:t>.2</w:t>
      </w:r>
      <w:r w:rsidR="000C7985" w:rsidRPr="00CE725F">
        <w:rPr>
          <w:rFonts w:ascii="Times New Roman" w:hAnsi="Times New Roman"/>
          <w:b/>
          <w:sz w:val="24"/>
          <w:szCs w:val="24"/>
        </w:rPr>
        <w:t xml:space="preserve"> Gambaran </w:t>
      </w:r>
      <w:r w:rsidR="00CE725F" w:rsidRPr="00CE725F">
        <w:rPr>
          <w:rFonts w:ascii="Times New Roman" w:hAnsi="Times New Roman"/>
          <w:b/>
          <w:sz w:val="24"/>
          <w:szCs w:val="24"/>
        </w:rPr>
        <w:t>Pengetahuan Lansia Tentang Diet Diabetes Melitus Di Puskesmas Koto Alam Kabupaten Agam 2024</w:t>
      </w:r>
    </w:p>
    <w:tbl>
      <w:tblPr>
        <w:tblStyle w:val="TableGrid"/>
        <w:tblW w:w="0" w:type="auto"/>
        <w:tblInd w:w="817"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501"/>
        <w:gridCol w:w="1072"/>
        <w:gridCol w:w="1001"/>
      </w:tblGrid>
      <w:tr w:rsidR="000057F7" w:rsidRPr="003665CE" w14:paraId="62C9E6BF" w14:textId="77777777" w:rsidTr="000057F7">
        <w:tc>
          <w:tcPr>
            <w:tcW w:w="2693" w:type="dxa"/>
          </w:tcPr>
          <w:p w14:paraId="68FA20D8" w14:textId="77777777" w:rsidR="000057F7" w:rsidRPr="009B2AAD" w:rsidRDefault="000057F7" w:rsidP="00E55EC4">
            <w:pPr>
              <w:ind w:firstLine="0"/>
              <w:jc w:val="center"/>
              <w:rPr>
                <w:rFonts w:ascii="Times New Roman" w:hAnsi="Times New Roman"/>
                <w:b/>
                <w:sz w:val="20"/>
                <w:szCs w:val="20"/>
              </w:rPr>
            </w:pPr>
            <w:r w:rsidRPr="009B2AAD">
              <w:rPr>
                <w:rFonts w:ascii="Times New Roman" w:hAnsi="Times New Roman"/>
                <w:b/>
                <w:sz w:val="20"/>
                <w:szCs w:val="20"/>
              </w:rPr>
              <w:t>Kategori</w:t>
            </w:r>
          </w:p>
        </w:tc>
        <w:tc>
          <w:tcPr>
            <w:tcW w:w="2552" w:type="dxa"/>
          </w:tcPr>
          <w:p w14:paraId="5ECADFF3" w14:textId="77B10D4E" w:rsidR="000057F7" w:rsidRPr="009B2AAD" w:rsidRDefault="00CE725F" w:rsidP="00CE725F">
            <w:pPr>
              <w:ind w:firstLine="0"/>
              <w:rPr>
                <w:rFonts w:ascii="Times New Roman" w:hAnsi="Times New Roman"/>
                <w:b/>
                <w:sz w:val="20"/>
                <w:szCs w:val="20"/>
              </w:rPr>
            </w:pPr>
            <w:r>
              <w:rPr>
                <w:rFonts w:ascii="Times New Roman" w:hAnsi="Times New Roman"/>
                <w:b/>
                <w:sz w:val="20"/>
                <w:szCs w:val="20"/>
              </w:rPr>
              <w:t xml:space="preserve">       </w:t>
            </w:r>
            <w:r w:rsidR="00EF1F97" w:rsidRPr="009B2AAD">
              <w:rPr>
                <w:rFonts w:ascii="Times New Roman" w:hAnsi="Times New Roman"/>
                <w:b/>
                <w:sz w:val="20"/>
                <w:szCs w:val="20"/>
              </w:rPr>
              <w:t>F</w:t>
            </w:r>
          </w:p>
        </w:tc>
        <w:tc>
          <w:tcPr>
            <w:tcW w:w="1984" w:type="dxa"/>
          </w:tcPr>
          <w:p w14:paraId="27FE532E" w14:textId="20A3AC21" w:rsidR="000057F7" w:rsidRPr="009B2AAD" w:rsidRDefault="00CE725F" w:rsidP="00CE725F">
            <w:pPr>
              <w:ind w:firstLine="0"/>
              <w:rPr>
                <w:rFonts w:ascii="Times New Roman" w:hAnsi="Times New Roman"/>
                <w:b/>
                <w:sz w:val="20"/>
                <w:szCs w:val="20"/>
              </w:rPr>
            </w:pPr>
            <w:r>
              <w:rPr>
                <w:rFonts w:ascii="Times New Roman" w:hAnsi="Times New Roman"/>
                <w:b/>
                <w:sz w:val="20"/>
                <w:szCs w:val="20"/>
              </w:rPr>
              <w:t xml:space="preserve">      </w:t>
            </w:r>
            <w:r w:rsidR="000057F7" w:rsidRPr="009B2AAD">
              <w:rPr>
                <w:rFonts w:ascii="Times New Roman" w:hAnsi="Times New Roman"/>
                <w:b/>
                <w:sz w:val="20"/>
                <w:szCs w:val="20"/>
              </w:rPr>
              <w:t>%</w:t>
            </w:r>
          </w:p>
        </w:tc>
      </w:tr>
      <w:tr w:rsidR="000057F7" w14:paraId="55722B1C" w14:textId="77777777" w:rsidTr="000057F7">
        <w:tc>
          <w:tcPr>
            <w:tcW w:w="2693" w:type="dxa"/>
          </w:tcPr>
          <w:p w14:paraId="76A621D3" w14:textId="6AD02F2A" w:rsidR="000057F7" w:rsidRPr="009B2AAD" w:rsidRDefault="00CE725F" w:rsidP="00E55EC4">
            <w:pPr>
              <w:jc w:val="center"/>
              <w:rPr>
                <w:rFonts w:ascii="Times New Roman" w:hAnsi="Times New Roman"/>
                <w:sz w:val="20"/>
                <w:szCs w:val="20"/>
              </w:rPr>
            </w:pPr>
            <w:r>
              <w:rPr>
                <w:rFonts w:ascii="Times New Roman" w:hAnsi="Times New Roman"/>
                <w:sz w:val="20"/>
                <w:szCs w:val="20"/>
              </w:rPr>
              <w:t>baik</w:t>
            </w:r>
          </w:p>
          <w:p w14:paraId="7DA2D4F1" w14:textId="77777777" w:rsidR="00CE725F" w:rsidRDefault="00CE725F" w:rsidP="00E55EC4">
            <w:pPr>
              <w:jc w:val="center"/>
              <w:rPr>
                <w:rFonts w:ascii="Times New Roman" w:hAnsi="Times New Roman"/>
                <w:sz w:val="20"/>
                <w:szCs w:val="20"/>
              </w:rPr>
            </w:pPr>
            <w:r>
              <w:rPr>
                <w:rFonts w:ascii="Times New Roman" w:hAnsi="Times New Roman"/>
                <w:sz w:val="20"/>
                <w:szCs w:val="20"/>
              </w:rPr>
              <w:t>cukup</w:t>
            </w:r>
          </w:p>
          <w:p w14:paraId="5E6C7FD4" w14:textId="4FAE43A3" w:rsidR="000057F7" w:rsidRPr="009B2AAD" w:rsidRDefault="00CE725F" w:rsidP="00E55EC4">
            <w:pPr>
              <w:jc w:val="center"/>
              <w:rPr>
                <w:rFonts w:ascii="Times New Roman" w:hAnsi="Times New Roman"/>
                <w:sz w:val="20"/>
                <w:szCs w:val="20"/>
              </w:rPr>
            </w:pPr>
            <w:r>
              <w:rPr>
                <w:rFonts w:ascii="Times New Roman" w:hAnsi="Times New Roman"/>
                <w:sz w:val="20"/>
                <w:szCs w:val="20"/>
              </w:rPr>
              <w:t>kurang</w:t>
            </w:r>
            <w:r w:rsidR="000057F7" w:rsidRPr="009B2AAD">
              <w:rPr>
                <w:rFonts w:ascii="Times New Roman" w:hAnsi="Times New Roman"/>
                <w:sz w:val="20"/>
                <w:szCs w:val="20"/>
              </w:rPr>
              <w:t xml:space="preserve"> </w:t>
            </w:r>
          </w:p>
        </w:tc>
        <w:tc>
          <w:tcPr>
            <w:tcW w:w="2552" w:type="dxa"/>
          </w:tcPr>
          <w:p w14:paraId="0370E2AD" w14:textId="5E58518F" w:rsidR="000057F7" w:rsidRPr="009B2AAD" w:rsidRDefault="00CE725F" w:rsidP="00CE725F">
            <w:pPr>
              <w:ind w:firstLine="0"/>
              <w:rPr>
                <w:rFonts w:ascii="Times New Roman" w:hAnsi="Times New Roman"/>
                <w:sz w:val="20"/>
                <w:szCs w:val="20"/>
              </w:rPr>
            </w:pPr>
            <w:r>
              <w:rPr>
                <w:rFonts w:ascii="Times New Roman" w:hAnsi="Times New Roman"/>
                <w:sz w:val="20"/>
                <w:szCs w:val="20"/>
              </w:rPr>
              <w:t xml:space="preserve">      32</w:t>
            </w:r>
          </w:p>
          <w:p w14:paraId="4A2AA233" w14:textId="5FE109A8" w:rsidR="000057F7" w:rsidRDefault="00CE725F" w:rsidP="00CE725F">
            <w:pPr>
              <w:ind w:firstLine="0"/>
              <w:rPr>
                <w:rFonts w:ascii="Times New Roman" w:hAnsi="Times New Roman"/>
                <w:sz w:val="20"/>
                <w:szCs w:val="20"/>
              </w:rPr>
            </w:pPr>
            <w:r>
              <w:rPr>
                <w:rFonts w:ascii="Times New Roman" w:hAnsi="Times New Roman"/>
                <w:sz w:val="20"/>
                <w:szCs w:val="20"/>
              </w:rPr>
              <w:t xml:space="preserve">      17</w:t>
            </w:r>
          </w:p>
          <w:p w14:paraId="1CB4C797" w14:textId="4024FB88" w:rsidR="00CE725F" w:rsidRPr="009B2AAD" w:rsidRDefault="00CE725F" w:rsidP="00CE725F">
            <w:pPr>
              <w:ind w:firstLine="0"/>
              <w:rPr>
                <w:rFonts w:ascii="Times New Roman" w:hAnsi="Times New Roman"/>
                <w:sz w:val="20"/>
                <w:szCs w:val="20"/>
              </w:rPr>
            </w:pPr>
            <w:r>
              <w:rPr>
                <w:rFonts w:ascii="Times New Roman" w:hAnsi="Times New Roman"/>
                <w:sz w:val="20"/>
                <w:szCs w:val="20"/>
              </w:rPr>
              <w:t xml:space="preserve">      10</w:t>
            </w:r>
          </w:p>
        </w:tc>
        <w:tc>
          <w:tcPr>
            <w:tcW w:w="1984" w:type="dxa"/>
          </w:tcPr>
          <w:p w14:paraId="5E599CEF" w14:textId="02876E6B" w:rsidR="000057F7" w:rsidRPr="009B2AAD" w:rsidRDefault="00CE725F" w:rsidP="00E55EC4">
            <w:pPr>
              <w:ind w:firstLine="0"/>
              <w:jc w:val="center"/>
              <w:rPr>
                <w:rFonts w:ascii="Times New Roman" w:hAnsi="Times New Roman"/>
                <w:sz w:val="20"/>
                <w:szCs w:val="20"/>
              </w:rPr>
            </w:pPr>
            <w:r>
              <w:rPr>
                <w:rFonts w:ascii="Times New Roman" w:hAnsi="Times New Roman"/>
                <w:sz w:val="20"/>
                <w:szCs w:val="20"/>
              </w:rPr>
              <w:t>54,2</w:t>
            </w:r>
          </w:p>
          <w:p w14:paraId="0AA5E12B" w14:textId="77777777" w:rsidR="000057F7" w:rsidRDefault="00CE725F" w:rsidP="00E55EC4">
            <w:pPr>
              <w:ind w:firstLine="0"/>
              <w:jc w:val="center"/>
              <w:rPr>
                <w:rFonts w:ascii="Times New Roman" w:hAnsi="Times New Roman"/>
                <w:sz w:val="20"/>
                <w:szCs w:val="20"/>
              </w:rPr>
            </w:pPr>
            <w:r>
              <w:rPr>
                <w:rFonts w:ascii="Times New Roman" w:hAnsi="Times New Roman"/>
                <w:sz w:val="20"/>
                <w:szCs w:val="20"/>
              </w:rPr>
              <w:t>28,9</w:t>
            </w:r>
          </w:p>
          <w:p w14:paraId="2EE655B1" w14:textId="18BBEA7E" w:rsidR="00CE725F" w:rsidRPr="009B2AAD" w:rsidRDefault="00CE725F" w:rsidP="00E55EC4">
            <w:pPr>
              <w:ind w:firstLine="0"/>
              <w:jc w:val="center"/>
              <w:rPr>
                <w:rFonts w:ascii="Times New Roman" w:hAnsi="Times New Roman"/>
                <w:sz w:val="20"/>
                <w:szCs w:val="20"/>
              </w:rPr>
            </w:pPr>
            <w:r>
              <w:rPr>
                <w:rFonts w:ascii="Times New Roman" w:hAnsi="Times New Roman"/>
                <w:sz w:val="20"/>
                <w:szCs w:val="20"/>
              </w:rPr>
              <w:t>16,9</w:t>
            </w:r>
          </w:p>
        </w:tc>
      </w:tr>
      <w:tr w:rsidR="000057F7" w14:paraId="5499A2C1" w14:textId="77777777" w:rsidTr="000057F7">
        <w:tc>
          <w:tcPr>
            <w:tcW w:w="2693" w:type="dxa"/>
          </w:tcPr>
          <w:p w14:paraId="17ECB9C6" w14:textId="77777777" w:rsidR="000057F7" w:rsidRPr="00CE725F" w:rsidRDefault="000057F7" w:rsidP="00E55EC4">
            <w:pPr>
              <w:jc w:val="center"/>
              <w:rPr>
                <w:rFonts w:ascii="Times New Roman" w:hAnsi="Times New Roman"/>
                <w:b/>
                <w:sz w:val="20"/>
                <w:szCs w:val="20"/>
              </w:rPr>
            </w:pPr>
            <w:r w:rsidRPr="00CE725F">
              <w:rPr>
                <w:rFonts w:ascii="Times New Roman" w:hAnsi="Times New Roman"/>
                <w:b/>
                <w:sz w:val="20"/>
                <w:szCs w:val="20"/>
              </w:rPr>
              <w:t xml:space="preserve">Total </w:t>
            </w:r>
          </w:p>
        </w:tc>
        <w:tc>
          <w:tcPr>
            <w:tcW w:w="2552" w:type="dxa"/>
          </w:tcPr>
          <w:p w14:paraId="6F9FAA48" w14:textId="2080A6EE" w:rsidR="000057F7" w:rsidRPr="00CE725F" w:rsidRDefault="00CE725F" w:rsidP="00CE725F">
            <w:pPr>
              <w:ind w:firstLine="0"/>
              <w:rPr>
                <w:rFonts w:ascii="Times New Roman" w:hAnsi="Times New Roman"/>
                <w:b/>
                <w:sz w:val="20"/>
                <w:szCs w:val="20"/>
              </w:rPr>
            </w:pPr>
            <w:r w:rsidRPr="00CE725F">
              <w:rPr>
                <w:rFonts w:ascii="Times New Roman" w:hAnsi="Times New Roman"/>
                <w:b/>
                <w:sz w:val="20"/>
                <w:szCs w:val="20"/>
              </w:rPr>
              <w:t xml:space="preserve">      59</w:t>
            </w:r>
          </w:p>
        </w:tc>
        <w:tc>
          <w:tcPr>
            <w:tcW w:w="1984" w:type="dxa"/>
          </w:tcPr>
          <w:p w14:paraId="5B5485B0" w14:textId="77777777" w:rsidR="000057F7" w:rsidRPr="00CE725F" w:rsidRDefault="000057F7" w:rsidP="00E55EC4">
            <w:pPr>
              <w:ind w:firstLine="0"/>
              <w:jc w:val="center"/>
              <w:rPr>
                <w:rFonts w:ascii="Times New Roman" w:hAnsi="Times New Roman"/>
                <w:b/>
                <w:sz w:val="20"/>
                <w:szCs w:val="20"/>
              </w:rPr>
            </w:pPr>
            <w:r w:rsidRPr="00CE725F">
              <w:rPr>
                <w:rFonts w:ascii="Times New Roman" w:hAnsi="Times New Roman"/>
                <w:b/>
                <w:sz w:val="20"/>
                <w:szCs w:val="20"/>
              </w:rPr>
              <w:t>100</w:t>
            </w:r>
          </w:p>
        </w:tc>
      </w:tr>
    </w:tbl>
    <w:p w14:paraId="03B5699C" w14:textId="4F2020E6" w:rsidR="00A0768A" w:rsidRPr="00A0768A" w:rsidRDefault="00A0768A" w:rsidP="00B147F8">
      <w:pPr>
        <w:pStyle w:val="Title"/>
        <w:rPr>
          <w:b/>
        </w:rPr>
      </w:pPr>
      <w:r w:rsidRPr="00A0768A">
        <w:t xml:space="preserve">Berdasarkan tabel 3.2 dapat diketahui gambaran </w:t>
      </w:r>
      <w:r w:rsidR="00CE725F">
        <w:t>pengetahuan lansia tentang diet diabetes melitus</w:t>
      </w:r>
      <w:r w:rsidRPr="00A0768A">
        <w:t xml:space="preserve"> </w:t>
      </w:r>
      <w:r w:rsidR="00CE725F">
        <w:t xml:space="preserve">di </w:t>
      </w:r>
      <w:r w:rsidRPr="00A0768A">
        <w:t xml:space="preserve">Puskesmas </w:t>
      </w:r>
      <w:r w:rsidR="00CE725F">
        <w:t>Koto Alam Kabupaten Agam Tahun 2024</w:t>
      </w:r>
      <w:r w:rsidRPr="00A0768A">
        <w:t xml:space="preserve"> Dari </w:t>
      </w:r>
      <w:r w:rsidR="00CA4762">
        <w:t>59 responden, sebanyak 32</w:t>
      </w:r>
      <w:r w:rsidRPr="00A0768A">
        <w:t xml:space="preserve"> responden (</w:t>
      </w:r>
      <w:r w:rsidR="00CA4762">
        <w:t>54,2%)</w:t>
      </w:r>
      <w:r w:rsidRPr="00A0768A">
        <w:t xml:space="preserve"> memiliki </w:t>
      </w:r>
      <w:r w:rsidR="00CA4762">
        <w:rPr>
          <w:i/>
        </w:rPr>
        <w:t>memiliki pengetahuan baik terhadap pengetahuan diet diabetes melitus</w:t>
      </w:r>
      <w:r w:rsidRPr="00A0768A">
        <w:t xml:space="preserve"> dan </w:t>
      </w:r>
      <w:r w:rsidR="00CA4762">
        <w:t xml:space="preserve">17 </w:t>
      </w:r>
      <w:r w:rsidRPr="00A0768A">
        <w:t>responden (</w:t>
      </w:r>
      <w:r w:rsidR="00CA4762">
        <w:t>28,9%)</w:t>
      </w:r>
      <w:r w:rsidRPr="00A0768A">
        <w:t xml:space="preserve"> memiliki </w:t>
      </w:r>
      <w:r w:rsidR="00CA4762">
        <w:t>pengetahuan  yang cukup</w:t>
      </w:r>
      <w:r w:rsidRPr="00A0768A">
        <w:t xml:space="preserve">. </w:t>
      </w:r>
      <w:r w:rsidR="00CA4762">
        <w:t xml:space="preserve">lansia </w:t>
      </w:r>
      <w:r w:rsidRPr="00A0768A">
        <w:t xml:space="preserve"> yang terli</w:t>
      </w:r>
      <w:r w:rsidR="00CA4762">
        <w:t xml:space="preserve">bat dalam penelitian ini banyak </w:t>
      </w:r>
      <w:r w:rsidRPr="00A0768A">
        <w:t xml:space="preserve">yang memiliki tingkat </w:t>
      </w:r>
      <w:r w:rsidR="00CA4762">
        <w:rPr>
          <w:i/>
        </w:rPr>
        <w:t xml:space="preserve">pengetahuan tentang diet diabetes yang </w:t>
      </w:r>
      <w:r w:rsidR="00CA4762">
        <w:t>baik</w:t>
      </w:r>
      <w:r w:rsidRPr="00A0768A">
        <w:t>.</w:t>
      </w:r>
    </w:p>
    <w:p w14:paraId="0184126B" w14:textId="1A79A8D1" w:rsidR="00A0768A" w:rsidRPr="00A0768A" w:rsidRDefault="00A0768A" w:rsidP="00B147F8">
      <w:pPr>
        <w:pStyle w:val="Title"/>
        <w:rPr>
          <w:b/>
        </w:rPr>
      </w:pPr>
      <w:r w:rsidRPr="00A0768A">
        <w:t xml:space="preserve">Temuan ini sejalan dengan penelitian yang dilakukan oleh </w:t>
      </w:r>
      <w:sdt>
        <w:sdtPr>
          <w:rPr>
            <w:b/>
          </w:rPr>
          <w:tag w:val="MENDELEY_CITATION_v3_eyJjaXRhdGlvbklEIjoiTUVOREVMRVlfQ0lUQVRJT05fM2UxY2Y1NzctYzFkYS00YWEzLTkwMGUtYmQxZDIzMmM4MjAwIiwicHJvcGVydGllcyI6eyJub3RlSW5kZXgiOjB9LCJpc0VkaXRlZCI6ZmFsc2UsIm1hbnVhbE92ZXJyaWRlIjp7ImlzTWFudWFsbHlPdmVycmlkZGVuIjp0cnVlLCJjaXRlcHJvY1RleHQiOiIoU0FSSSwgMjAyMikiLCJtYW51YWxPdmVycmlkZVRleHQiOiIoU2FyaSwgMjAyMikifSwiY2l0YXRpb25JdGVtcyI6W3siaWQiOiI5ZThlMTBlOS1lNGI3LTMzN2EtYWY0MC1lMjEyOWVlYjY4ZTYiLCJpdGVtRGF0YSI6eyJ0eXBlIjoiYXJ0aWNsZS1qb3VybmFsIiwiaWQiOiI5ZThlMTBlOS1lNGI3LTMzN2EtYWY0MC1lMjEyOWVlYjY4ZTYiLCJ0aXRsZSI6IkhVQlVOR0FOIFNVQkpFQ1RJVkUgV0VMTC1CRUlORyBERU5HQU4gUEVSSUxBS1UgUEVOQ0VHQUhBTiBLT01QTElLQVNJIFBBREEgUEVOREVSSVRBIERJQUJFVEVTIE1FTElUVVMgVElQRSAyIERJIFdJTEFZQUggS0VSSkEgUFVTS0VTTUFTIE1BRFVSRUpPIiwiYXV0aG9yIjpbeyJmYW1pbHkiOiJTQVJJIiwiZ2l2ZW4iOiJJTkRBSCBQRVJNQVRBIiwicGFyc2UtbmFtZXMiOmZhbHNlLCJkcm9wcGluZy1wYXJ0aWNsZSI6IiIsIm5vbi1kcm9wcGluZy1wYXJ0aWNsZSI6IiJ9XSwiaXNzdWVkIjp7ImRhdGUtcGFydHMiOltbMjAyMiw3LDI1XV19LCJjb250YWluZXItdGl0bGUtc2hvcnQiOiIifSwiaXNUZW1wb3JhcnkiOmZhbHNlfV19"/>
          <w:id w:val="-1808774766"/>
        </w:sdtPr>
        <w:sdtEndPr/>
        <w:sdtContent>
          <w:r w:rsidR="00B548D7">
            <w:t>Jesica Pauliina Danamik (2021</w:t>
          </w:r>
          <w:r w:rsidRPr="00A0768A">
            <w:t xml:space="preserve">) </w:t>
          </w:r>
        </w:sdtContent>
      </w:sdt>
      <w:r w:rsidRPr="00A0768A">
        <w:t>dengan judul “</w:t>
      </w:r>
      <w:r w:rsidR="00B548D7">
        <w:t>Gambaran pengetahuan lansia tentang diet Diabetes Melitus di Puskesmas Sarimatondang Kecamatan Sidamanik Tahun 2021</w:t>
      </w:r>
      <w:r w:rsidRPr="00A0768A">
        <w:t xml:space="preserve">” dimana penelitian ini menghasilkan bahwa lebih dari separuh responden diabetes melitus </w:t>
      </w:r>
      <w:r w:rsidRPr="00B548D7">
        <w:t xml:space="preserve">memiliki </w:t>
      </w:r>
      <w:r w:rsidR="00B548D7" w:rsidRPr="00B548D7">
        <w:t>pengetahuan yang baik</w:t>
      </w:r>
      <w:r w:rsidRPr="00A0768A">
        <w:t>.</w:t>
      </w:r>
      <w:r w:rsidR="00B548D7">
        <w:t xml:space="preserve"> </w:t>
      </w:r>
      <w:r w:rsidRPr="00A0768A">
        <w:t xml:space="preserve"> </w:t>
      </w:r>
    </w:p>
    <w:p w14:paraId="0E4B8FDE" w14:textId="77777777" w:rsidR="00B24A6D" w:rsidRDefault="00A0768A" w:rsidP="00B147F8">
      <w:pPr>
        <w:pStyle w:val="Title"/>
        <w:rPr>
          <w:b/>
        </w:rPr>
      </w:pPr>
      <w:r w:rsidRPr="00A0768A">
        <w:t xml:space="preserve">Dari hasil penenlitian didapatkan bahwa </w:t>
      </w:r>
      <w:r w:rsidR="00E523EA">
        <w:t>pengetahuan lansia tentang diet diabetes melitus</w:t>
      </w:r>
      <w:r w:rsidRPr="00A0768A">
        <w:t xml:space="preserve"> di Puskesmas </w:t>
      </w:r>
      <w:r w:rsidR="00E523EA">
        <w:t>Koto Alam kabupaten agam</w:t>
      </w:r>
      <w:r w:rsidRPr="00A0768A">
        <w:t xml:space="preserve"> tahun 2024 memiliki tingkat </w:t>
      </w:r>
      <w:r w:rsidR="00E523EA">
        <w:rPr>
          <w:i/>
        </w:rPr>
        <w:t>pengetahuan baik</w:t>
      </w:r>
      <w:r w:rsidR="00E523EA">
        <w:t xml:space="preserve"> (54,2%). Hal ini </w:t>
      </w:r>
      <w:r w:rsidRPr="00A0768A">
        <w:t xml:space="preserve"> berkaitan</w:t>
      </w:r>
      <w:r w:rsidR="00E523EA">
        <w:t xml:space="preserve"> dengan lama responden telah menderita penyakit diabetes melitus responden dengan lama menderita dm 5&gt;10 tahun sebanyak 29 </w:t>
      </w:r>
      <w:r w:rsidR="00E523EA">
        <w:lastRenderedPageBreak/>
        <w:t>responden (49,2%)</w:t>
      </w:r>
      <w:r w:rsidR="008F60B4">
        <w:t xml:space="preserve"> menurut wu (2006) menemukan bahwa pasien yangtelah lama menderita penyakit diabetes melitus memiliki efikasi diri yang baik dari pada pasien yang baru menderita diabetes melitus. hal ini disebabkan karena pasien telah berpengalaman dalam menfgelola penyakitnya dan memiliki koping yang baik. menurut Fitrianur Laili (2019)</w:t>
      </w:r>
      <w:r w:rsidR="00B24A6D">
        <w:t xml:space="preserve"> orang yang sudah lamamenderita dm cenderung memiliki tingkat pengetahuan yang baik. hal ini karena orang tersebut sudah memiliki cara mekanisme beradaptasi yang baik dengan keadaan penyakitnya </w:t>
      </w:r>
    </w:p>
    <w:p w14:paraId="53ECBC9E" w14:textId="008F1B65" w:rsidR="00E523EA" w:rsidRPr="00B147F8" w:rsidRDefault="00B24A6D" w:rsidP="00B147F8">
      <w:pPr>
        <w:pStyle w:val="Title"/>
      </w:pPr>
      <w:r w:rsidRPr="00B147F8">
        <w:t xml:space="preserve">berdasarkan hasil penelitian yang dilakukan peneliti bahwa responden yang memiliki tingkat penhgetahuan yang kurang yaitu responden yang baru terkena diabetes melitus karena pengetahuan dan informasi yang didapatkan responden masih sedikit sehingga mereka tidak mengerti penatalaksanaan diet diabetes melitus </w:t>
      </w:r>
      <w:r w:rsidR="008F60B4" w:rsidRPr="00B147F8">
        <w:t xml:space="preserve"> </w:t>
      </w:r>
    </w:p>
    <w:p w14:paraId="0368A298" w14:textId="3C0CD26A" w:rsidR="002C7B9E" w:rsidRPr="00C13ECF" w:rsidRDefault="001419CB" w:rsidP="00B147F8">
      <w:pPr>
        <w:pStyle w:val="Title"/>
      </w:pPr>
      <w:r>
        <w:t xml:space="preserve">Kesimpulan </w:t>
      </w:r>
    </w:p>
    <w:p w14:paraId="372C1433" w14:textId="3AB96BBD" w:rsidR="001419CB" w:rsidRPr="001419CB" w:rsidRDefault="00B24A6D" w:rsidP="00B147F8">
      <w:pPr>
        <w:pStyle w:val="Title"/>
        <w:rPr>
          <w:b/>
          <w:color w:val="040C28"/>
        </w:rPr>
      </w:pPr>
      <w:r w:rsidRPr="00B24A6D">
        <w:t>Setelah dilakukan penelitian pada tanggal 21-31 Juli 2024, untuk mengetahui gambaran pengetahuan lansia tentang diet diabetes melitus di puskesmas Koto Alam Kabupaten Agam 2024, maka dapat diambil kesimpulan yaitu</w:t>
      </w:r>
      <w:r>
        <w:rPr>
          <w:rFonts w:ascii="Times New Roman" w:hAnsi="Times New Roman"/>
        </w:rPr>
        <w:t xml:space="preserve"> :</w:t>
      </w:r>
      <w:r w:rsidR="001419CB" w:rsidRPr="001419CB">
        <w:rPr>
          <w:color w:val="040C28"/>
        </w:rPr>
        <w:t xml:space="preserve"> :</w:t>
      </w:r>
    </w:p>
    <w:p w14:paraId="310FCCA2" w14:textId="7B1999FF" w:rsidR="001419CB" w:rsidRPr="00B24A6D" w:rsidRDefault="00B24A6D" w:rsidP="00B147F8">
      <w:pPr>
        <w:pStyle w:val="Title"/>
        <w:numPr>
          <w:ilvl w:val="0"/>
          <w:numId w:val="3"/>
        </w:numPr>
        <w:rPr>
          <w:b/>
          <w:color w:val="040C28"/>
        </w:rPr>
      </w:pPr>
      <w:r w:rsidRPr="00B24A6D">
        <w:t>Pada karakteristik responden dapat diketahui bahwa semua sebanyak 59 responden (100%) berada pada kategori pra lansia (60-74 tahun).</w:t>
      </w:r>
      <w:r w:rsidR="001419CB" w:rsidRPr="00B24A6D">
        <w:rPr>
          <w:color w:val="040C28"/>
        </w:rPr>
        <w:t>.</w:t>
      </w:r>
    </w:p>
    <w:p w14:paraId="462A301A" w14:textId="120716F5" w:rsidR="001419CB" w:rsidRPr="00B24A6D" w:rsidRDefault="00B24A6D" w:rsidP="00B147F8">
      <w:pPr>
        <w:pStyle w:val="Title"/>
        <w:numPr>
          <w:ilvl w:val="0"/>
          <w:numId w:val="3"/>
        </w:numPr>
        <w:rPr>
          <w:b/>
          <w:color w:val="040C28"/>
        </w:rPr>
      </w:pPr>
      <w:r w:rsidRPr="00B24A6D">
        <w:t>Pada karakteristik jenis kelamin, perempuan lebih banyak dari laki-laki yaitu sebagian besar sebanyak 30 responden (50,8%).</w:t>
      </w:r>
    </w:p>
    <w:p w14:paraId="5B8439B3" w14:textId="11E98F43" w:rsidR="001419CB" w:rsidRPr="007E2127" w:rsidRDefault="007E2127" w:rsidP="00B147F8">
      <w:pPr>
        <w:pStyle w:val="Title"/>
        <w:numPr>
          <w:ilvl w:val="0"/>
          <w:numId w:val="3"/>
        </w:numPr>
        <w:rPr>
          <w:b/>
          <w:color w:val="040C28"/>
        </w:rPr>
      </w:pPr>
      <w:r>
        <w:lastRenderedPageBreak/>
        <w:t xml:space="preserve">karakteristik </w:t>
      </w:r>
      <w:r w:rsidR="00B24A6D" w:rsidRPr="007E2127">
        <w:t>pendidikan terbanyak yaitu dengan latar belakang pendidikan SMA lebih dari separuh sebanyak 21 responden (33,6%).</w:t>
      </w:r>
    </w:p>
    <w:p w14:paraId="7AA66336" w14:textId="015FD7D6" w:rsidR="001419CB" w:rsidRPr="00B24A6D" w:rsidRDefault="00B24A6D" w:rsidP="00B147F8">
      <w:pPr>
        <w:pStyle w:val="Title"/>
        <w:numPr>
          <w:ilvl w:val="0"/>
          <w:numId w:val="3"/>
        </w:numPr>
        <w:rPr>
          <w:b/>
          <w:color w:val="040C28"/>
        </w:rPr>
      </w:pPr>
      <w:r w:rsidRPr="007E2127">
        <w:t>Berdasarkan</w:t>
      </w:r>
      <w:r>
        <w:t xml:space="preserve"> </w:t>
      </w:r>
      <w:r w:rsidRPr="00B24A6D">
        <w:t>karakterist</w:t>
      </w:r>
      <w:r>
        <w:t xml:space="preserve">ik pernah mendapatkan informasi </w:t>
      </w:r>
      <w:r w:rsidRPr="00B24A6D">
        <w:t>tentang diet diabetes melitus lebih dari separuh yang mendapatkan informasi yaitu sebanyak 34 responden (57,6%)</w:t>
      </w:r>
      <w:r w:rsidR="001419CB" w:rsidRPr="00B24A6D">
        <w:rPr>
          <w:color w:val="040C28"/>
        </w:rPr>
        <w:t>.</w:t>
      </w:r>
    </w:p>
    <w:p w14:paraId="5C3910FE" w14:textId="398F6B95" w:rsidR="001419CB" w:rsidRPr="002C32B0" w:rsidRDefault="002C32B0" w:rsidP="00B147F8">
      <w:pPr>
        <w:pStyle w:val="Title"/>
        <w:numPr>
          <w:ilvl w:val="0"/>
          <w:numId w:val="3"/>
        </w:numPr>
        <w:rPr>
          <w:b/>
          <w:color w:val="040C28"/>
        </w:rPr>
      </w:pPr>
      <w:r w:rsidRPr="002C32B0">
        <w:t>pengetahuan lansia tentang  diet diabetes melitus di puskesmas Koto Alam Kabupaten Agam tahun 2024 dalam kategori pengetahuan baik (54,2%) dari 59 responden</w:t>
      </w:r>
      <w:r w:rsidR="00481FC8">
        <w:t>.</w:t>
      </w:r>
    </w:p>
    <w:p w14:paraId="70382122" w14:textId="77777777" w:rsidR="002C7B9E" w:rsidRDefault="002C7B9E" w:rsidP="00B147F8">
      <w:pPr>
        <w:pStyle w:val="Title"/>
      </w:pPr>
      <w:bookmarkStart w:id="0" w:name="Ayalew"/>
      <w:r w:rsidRPr="00C13ECF">
        <w:rPr>
          <w:lang w:val="id-ID"/>
        </w:rPr>
        <w:t>References</w:t>
      </w:r>
    </w:p>
    <w:p w14:paraId="20947348" w14:textId="77777777" w:rsidR="00481FC8" w:rsidRDefault="00481FC8" w:rsidP="00481FC8">
      <w:pPr>
        <w:widowControl w:val="0"/>
        <w:autoSpaceDE w:val="0"/>
        <w:autoSpaceDN w:val="0"/>
        <w:adjustRightInd w:val="0"/>
        <w:ind w:left="480" w:hanging="480"/>
        <w:jc w:val="both"/>
        <w:rPr>
          <w:rFonts w:asciiTheme="majorHAnsi" w:hAnsiTheme="majorHAnsi"/>
          <w:noProof/>
          <w:sz w:val="24"/>
          <w:szCs w:val="24"/>
        </w:rPr>
      </w:pPr>
      <w:r w:rsidRPr="00481FC8">
        <w:rPr>
          <w:rFonts w:asciiTheme="majorHAnsi" w:hAnsiTheme="majorHAnsi"/>
          <w:noProof/>
          <w:sz w:val="24"/>
          <w:szCs w:val="24"/>
        </w:rPr>
        <w:t xml:space="preserve">Darmawan, S. (2019). </w:t>
      </w:r>
      <w:r w:rsidRPr="00481FC8">
        <w:rPr>
          <w:rFonts w:asciiTheme="majorHAnsi" w:hAnsiTheme="majorHAnsi"/>
          <w:i/>
          <w:iCs/>
          <w:noProof/>
          <w:sz w:val="24"/>
          <w:szCs w:val="24"/>
        </w:rPr>
        <w:t>Peran Diet 3J pada Pasien Diabetes Melitus di Puskesmas Sudiang Raya Makassar</w:t>
      </w:r>
      <w:r w:rsidRPr="00481FC8">
        <w:rPr>
          <w:rFonts w:asciiTheme="majorHAnsi" w:hAnsiTheme="majorHAnsi"/>
          <w:noProof/>
          <w:sz w:val="24"/>
          <w:szCs w:val="24"/>
        </w:rPr>
        <w:t xml:space="preserve">. </w:t>
      </w:r>
      <w:r w:rsidRPr="00481FC8">
        <w:rPr>
          <w:rFonts w:asciiTheme="majorHAnsi" w:hAnsiTheme="majorHAnsi"/>
          <w:i/>
          <w:iCs/>
          <w:noProof/>
          <w:sz w:val="24"/>
          <w:szCs w:val="24"/>
        </w:rPr>
        <w:t>1</w:t>
      </w:r>
      <w:r w:rsidRPr="00481FC8">
        <w:rPr>
          <w:rFonts w:asciiTheme="majorHAnsi" w:hAnsiTheme="majorHAnsi"/>
          <w:noProof/>
          <w:sz w:val="24"/>
          <w:szCs w:val="24"/>
        </w:rPr>
        <w:t>, 91–95.</w:t>
      </w:r>
    </w:p>
    <w:p w14:paraId="1B8EE4F4" w14:textId="77777777" w:rsidR="00C67639" w:rsidRDefault="00C67639" w:rsidP="00481FC8">
      <w:pPr>
        <w:widowControl w:val="0"/>
        <w:autoSpaceDE w:val="0"/>
        <w:autoSpaceDN w:val="0"/>
        <w:adjustRightInd w:val="0"/>
        <w:ind w:left="480" w:hanging="480"/>
        <w:jc w:val="both"/>
        <w:rPr>
          <w:rFonts w:asciiTheme="majorHAnsi" w:hAnsiTheme="majorHAnsi"/>
          <w:noProof/>
          <w:sz w:val="24"/>
          <w:szCs w:val="24"/>
        </w:rPr>
      </w:pPr>
    </w:p>
    <w:p w14:paraId="18AC5D4E" w14:textId="77777777" w:rsidR="00481FC8" w:rsidRPr="00481FC8" w:rsidRDefault="00481FC8" w:rsidP="00481FC8">
      <w:pPr>
        <w:widowControl w:val="0"/>
        <w:autoSpaceDE w:val="0"/>
        <w:autoSpaceDN w:val="0"/>
        <w:adjustRightInd w:val="0"/>
        <w:ind w:left="480" w:hanging="480"/>
        <w:jc w:val="both"/>
        <w:rPr>
          <w:rFonts w:asciiTheme="majorHAnsi" w:hAnsiTheme="majorHAnsi"/>
          <w:noProof/>
          <w:sz w:val="24"/>
          <w:szCs w:val="24"/>
        </w:rPr>
      </w:pPr>
      <w:r w:rsidRPr="00481FC8">
        <w:rPr>
          <w:rFonts w:asciiTheme="majorHAnsi" w:hAnsiTheme="majorHAnsi"/>
          <w:noProof/>
          <w:sz w:val="24"/>
          <w:szCs w:val="24"/>
        </w:rPr>
        <w:t xml:space="preserve">Dhestirati et al. (2023). </w:t>
      </w:r>
      <w:r w:rsidRPr="00481FC8">
        <w:rPr>
          <w:rFonts w:asciiTheme="majorHAnsi" w:hAnsiTheme="majorHAnsi"/>
          <w:i/>
          <w:iCs/>
          <w:noProof/>
          <w:sz w:val="24"/>
          <w:szCs w:val="24"/>
        </w:rPr>
        <w:t>HUBUNGAN PENGETAHUAN DENGAN KEPATUHAN DIET PADA PASIEN DIABETES TIPE II DI RSUD KOTA BANDUNG</w:t>
      </w:r>
      <w:r w:rsidRPr="00481FC8">
        <w:rPr>
          <w:rFonts w:asciiTheme="majorHAnsi" w:hAnsiTheme="majorHAnsi"/>
          <w:noProof/>
          <w:sz w:val="24"/>
          <w:szCs w:val="24"/>
        </w:rPr>
        <w:t xml:space="preserve">. </w:t>
      </w:r>
      <w:r w:rsidRPr="00481FC8">
        <w:rPr>
          <w:rFonts w:asciiTheme="majorHAnsi" w:hAnsiTheme="majorHAnsi"/>
          <w:i/>
          <w:iCs/>
          <w:noProof/>
          <w:sz w:val="24"/>
          <w:szCs w:val="24"/>
        </w:rPr>
        <w:t>11</w:t>
      </w:r>
      <w:r w:rsidRPr="00481FC8">
        <w:rPr>
          <w:rFonts w:asciiTheme="majorHAnsi" w:hAnsiTheme="majorHAnsi"/>
          <w:noProof/>
          <w:sz w:val="24"/>
          <w:szCs w:val="24"/>
        </w:rPr>
        <w:t>(2), 154–159.</w:t>
      </w:r>
    </w:p>
    <w:p w14:paraId="74ACB479" w14:textId="77777777" w:rsidR="00481FC8" w:rsidRPr="00481FC8" w:rsidRDefault="00481FC8" w:rsidP="00C67639">
      <w:pPr>
        <w:ind w:firstLine="0"/>
      </w:pPr>
    </w:p>
    <w:p w14:paraId="3CD835E2" w14:textId="77777777" w:rsidR="002C32B0" w:rsidRPr="009C2C39" w:rsidRDefault="002C32B0" w:rsidP="002C32B0">
      <w:pPr>
        <w:widowControl w:val="0"/>
        <w:autoSpaceDE w:val="0"/>
        <w:autoSpaceDN w:val="0"/>
        <w:adjustRightInd w:val="0"/>
        <w:ind w:left="480" w:hanging="480"/>
        <w:jc w:val="both"/>
        <w:rPr>
          <w:rFonts w:ascii="Times New Roman" w:hAnsi="Times New Roman"/>
          <w:noProof/>
          <w:sz w:val="24"/>
          <w:szCs w:val="24"/>
        </w:rPr>
      </w:pPr>
      <w:r w:rsidRPr="002C32B0">
        <w:rPr>
          <w:rFonts w:asciiTheme="majorHAnsi" w:hAnsiTheme="majorHAnsi"/>
          <w:noProof/>
          <w:sz w:val="24"/>
          <w:szCs w:val="24"/>
        </w:rPr>
        <w:t xml:space="preserve">Dinas Kesehatan Provinsi Sumatera Barat. (2021). </w:t>
      </w:r>
      <w:r w:rsidRPr="002C32B0">
        <w:rPr>
          <w:rFonts w:asciiTheme="majorHAnsi" w:hAnsiTheme="majorHAnsi"/>
          <w:i/>
          <w:iCs/>
          <w:noProof/>
          <w:sz w:val="24"/>
          <w:szCs w:val="24"/>
        </w:rPr>
        <w:t>Jumlah kasus DM Laporan Tahunan PTM Pada Tahun 2021</w:t>
      </w:r>
      <w:r w:rsidRPr="009C2C39">
        <w:rPr>
          <w:rFonts w:ascii="Times New Roman" w:hAnsi="Times New Roman"/>
          <w:noProof/>
          <w:sz w:val="24"/>
          <w:szCs w:val="24"/>
        </w:rPr>
        <w:t>.</w:t>
      </w:r>
    </w:p>
    <w:p w14:paraId="353E949E" w14:textId="77777777" w:rsidR="002C32B0" w:rsidRPr="002C32B0" w:rsidRDefault="002C32B0" w:rsidP="002C32B0"/>
    <w:p w14:paraId="10742D6A" w14:textId="77777777" w:rsidR="002C32B0" w:rsidRDefault="002C32B0" w:rsidP="002C32B0">
      <w:pPr>
        <w:widowControl w:val="0"/>
        <w:autoSpaceDE w:val="0"/>
        <w:autoSpaceDN w:val="0"/>
        <w:adjustRightInd w:val="0"/>
        <w:ind w:left="480" w:hanging="480"/>
        <w:jc w:val="both"/>
        <w:rPr>
          <w:rFonts w:asciiTheme="majorHAnsi" w:hAnsiTheme="majorHAnsi"/>
          <w:noProof/>
          <w:sz w:val="24"/>
          <w:szCs w:val="24"/>
        </w:rPr>
      </w:pPr>
      <w:r w:rsidRPr="002C32B0">
        <w:rPr>
          <w:rFonts w:asciiTheme="majorHAnsi" w:hAnsiTheme="majorHAnsi"/>
          <w:noProof/>
          <w:sz w:val="24"/>
          <w:szCs w:val="24"/>
        </w:rPr>
        <w:t xml:space="preserve">Dhestirati et al. (2023). </w:t>
      </w:r>
      <w:r w:rsidRPr="002C32B0">
        <w:rPr>
          <w:rFonts w:asciiTheme="majorHAnsi" w:hAnsiTheme="majorHAnsi"/>
          <w:i/>
          <w:iCs/>
          <w:noProof/>
          <w:sz w:val="24"/>
          <w:szCs w:val="24"/>
        </w:rPr>
        <w:t>HUBUNGAN PENGETAHUAN DENGAN KEPATUHAN DIET PADA PASIEN DIABETES TIPE II DI RSUD KOTA BANDUNG</w:t>
      </w:r>
      <w:r w:rsidRPr="002C32B0">
        <w:rPr>
          <w:rFonts w:asciiTheme="majorHAnsi" w:hAnsiTheme="majorHAnsi"/>
          <w:noProof/>
          <w:sz w:val="24"/>
          <w:szCs w:val="24"/>
        </w:rPr>
        <w:t xml:space="preserve">. </w:t>
      </w:r>
      <w:r w:rsidRPr="002C32B0">
        <w:rPr>
          <w:rFonts w:asciiTheme="majorHAnsi" w:hAnsiTheme="majorHAnsi"/>
          <w:i/>
          <w:iCs/>
          <w:noProof/>
          <w:sz w:val="24"/>
          <w:szCs w:val="24"/>
        </w:rPr>
        <w:t>11</w:t>
      </w:r>
      <w:r w:rsidRPr="002C32B0">
        <w:rPr>
          <w:rFonts w:asciiTheme="majorHAnsi" w:hAnsiTheme="majorHAnsi"/>
          <w:noProof/>
          <w:sz w:val="24"/>
          <w:szCs w:val="24"/>
        </w:rPr>
        <w:t>(2), 154–159.</w:t>
      </w:r>
    </w:p>
    <w:p w14:paraId="1B72BB7A" w14:textId="77777777" w:rsidR="00C67639" w:rsidRDefault="00C67639" w:rsidP="002C32B0">
      <w:pPr>
        <w:widowControl w:val="0"/>
        <w:autoSpaceDE w:val="0"/>
        <w:autoSpaceDN w:val="0"/>
        <w:adjustRightInd w:val="0"/>
        <w:ind w:left="480" w:hanging="480"/>
        <w:jc w:val="both"/>
        <w:rPr>
          <w:rFonts w:asciiTheme="majorHAnsi" w:hAnsiTheme="majorHAnsi"/>
          <w:noProof/>
          <w:sz w:val="24"/>
          <w:szCs w:val="24"/>
        </w:rPr>
      </w:pPr>
    </w:p>
    <w:p w14:paraId="2E57D5BF" w14:textId="77777777" w:rsidR="00481FC8" w:rsidRPr="00481FC8" w:rsidRDefault="00481FC8" w:rsidP="00481FC8">
      <w:pPr>
        <w:widowControl w:val="0"/>
        <w:autoSpaceDE w:val="0"/>
        <w:autoSpaceDN w:val="0"/>
        <w:adjustRightInd w:val="0"/>
        <w:ind w:left="480" w:hanging="480"/>
        <w:jc w:val="both"/>
        <w:rPr>
          <w:rFonts w:asciiTheme="majorHAnsi" w:hAnsiTheme="majorHAnsi"/>
          <w:noProof/>
          <w:sz w:val="24"/>
          <w:szCs w:val="24"/>
        </w:rPr>
      </w:pPr>
      <w:r w:rsidRPr="00481FC8">
        <w:rPr>
          <w:rFonts w:asciiTheme="majorHAnsi" w:hAnsiTheme="majorHAnsi"/>
          <w:noProof/>
          <w:sz w:val="24"/>
          <w:szCs w:val="24"/>
        </w:rPr>
        <w:t xml:space="preserve">Farrah, V. P., Rembet, I. Y., &amp; Langingi, A. R. C. (2023). </w:t>
      </w:r>
      <w:r w:rsidRPr="00481FC8">
        <w:rPr>
          <w:rFonts w:asciiTheme="majorHAnsi" w:hAnsiTheme="majorHAnsi"/>
          <w:i/>
          <w:iCs/>
          <w:noProof/>
          <w:sz w:val="24"/>
          <w:szCs w:val="24"/>
        </w:rPr>
        <w:t>Penyuluhan Kesehatan Pengendalian Penyakit Tidak Menular Diabetes Melitus Pada Lansia Di Kelurahan Kumersot</w:t>
      </w:r>
      <w:r w:rsidRPr="009C2C39">
        <w:rPr>
          <w:rFonts w:ascii="Times New Roman" w:hAnsi="Times New Roman"/>
          <w:i/>
          <w:iCs/>
          <w:noProof/>
          <w:sz w:val="24"/>
          <w:szCs w:val="24"/>
        </w:rPr>
        <w:t xml:space="preserve"> </w:t>
      </w:r>
      <w:r w:rsidRPr="00481FC8">
        <w:rPr>
          <w:rFonts w:asciiTheme="majorHAnsi" w:hAnsiTheme="majorHAnsi"/>
          <w:i/>
          <w:iCs/>
          <w:noProof/>
          <w:sz w:val="24"/>
          <w:szCs w:val="24"/>
        </w:rPr>
        <w:t>Kecamatan Ranowulu Kota Bitung</w:t>
      </w:r>
      <w:r w:rsidRPr="00481FC8">
        <w:rPr>
          <w:rFonts w:asciiTheme="majorHAnsi" w:hAnsiTheme="majorHAnsi"/>
          <w:noProof/>
          <w:sz w:val="24"/>
          <w:szCs w:val="24"/>
        </w:rPr>
        <w:t xml:space="preserve">. </w:t>
      </w:r>
      <w:r w:rsidRPr="00481FC8">
        <w:rPr>
          <w:rFonts w:asciiTheme="majorHAnsi" w:hAnsiTheme="majorHAnsi"/>
          <w:i/>
          <w:iCs/>
          <w:noProof/>
          <w:sz w:val="24"/>
          <w:szCs w:val="24"/>
        </w:rPr>
        <w:t>2</w:t>
      </w:r>
      <w:r w:rsidRPr="00481FC8">
        <w:rPr>
          <w:rFonts w:asciiTheme="majorHAnsi" w:hAnsiTheme="majorHAnsi"/>
          <w:noProof/>
          <w:sz w:val="24"/>
          <w:szCs w:val="24"/>
        </w:rPr>
        <w:t>(1), 64–71.</w:t>
      </w:r>
    </w:p>
    <w:p w14:paraId="285999F6" w14:textId="77777777" w:rsidR="002C32B0" w:rsidRPr="002C32B0" w:rsidRDefault="002C32B0" w:rsidP="00481FC8">
      <w:pPr>
        <w:ind w:firstLine="0"/>
        <w:jc w:val="both"/>
        <w:rPr>
          <w:rFonts w:asciiTheme="majorHAnsi" w:hAnsiTheme="majorHAnsi"/>
        </w:rPr>
      </w:pPr>
    </w:p>
    <w:p w14:paraId="18B35A75" w14:textId="33A2012A" w:rsidR="002C32B0" w:rsidRPr="002C32B0" w:rsidRDefault="002C32B0" w:rsidP="002C32B0">
      <w:pPr>
        <w:widowControl w:val="0"/>
        <w:autoSpaceDE w:val="0"/>
        <w:autoSpaceDN w:val="0"/>
        <w:adjustRightInd w:val="0"/>
        <w:ind w:left="480" w:hanging="480"/>
        <w:jc w:val="both"/>
        <w:rPr>
          <w:rFonts w:asciiTheme="majorHAnsi" w:hAnsiTheme="majorHAnsi"/>
          <w:noProof/>
          <w:sz w:val="24"/>
          <w:szCs w:val="24"/>
        </w:rPr>
      </w:pPr>
      <w:r w:rsidRPr="002C32B0">
        <w:rPr>
          <w:rFonts w:asciiTheme="majorHAnsi" w:hAnsiTheme="majorHAnsi"/>
          <w:noProof/>
          <w:sz w:val="24"/>
          <w:szCs w:val="24"/>
        </w:rPr>
        <w:t xml:space="preserve">Jesica Paulina Danamik. (2022). </w:t>
      </w:r>
      <w:r w:rsidRPr="002C32B0">
        <w:rPr>
          <w:rFonts w:asciiTheme="majorHAnsi" w:hAnsiTheme="majorHAnsi"/>
          <w:i/>
          <w:iCs/>
          <w:noProof/>
          <w:sz w:val="24"/>
          <w:szCs w:val="24"/>
        </w:rPr>
        <w:t>Sosains jurnal sosial dan sains Gambaran, Pengetahuan Lansia tentang Diet Diabetes, Melitus, Puskesmas Sarimatondang, Kecamatan Sidamanik</w:t>
      </w:r>
      <w:r w:rsidRPr="002C32B0">
        <w:rPr>
          <w:rFonts w:asciiTheme="majorHAnsi" w:hAnsiTheme="majorHAnsi"/>
          <w:noProof/>
          <w:sz w:val="24"/>
          <w:szCs w:val="24"/>
        </w:rPr>
        <w:t xml:space="preserve">. </w:t>
      </w:r>
      <w:r w:rsidRPr="002C32B0">
        <w:rPr>
          <w:rFonts w:asciiTheme="majorHAnsi" w:hAnsiTheme="majorHAnsi"/>
          <w:i/>
          <w:iCs/>
          <w:noProof/>
          <w:sz w:val="24"/>
          <w:szCs w:val="24"/>
        </w:rPr>
        <w:t>2</w:t>
      </w:r>
      <w:r w:rsidRPr="002C32B0">
        <w:rPr>
          <w:rFonts w:asciiTheme="majorHAnsi" w:hAnsiTheme="majorHAnsi"/>
          <w:noProof/>
          <w:sz w:val="24"/>
          <w:szCs w:val="24"/>
        </w:rPr>
        <w:t>(3), 433–439.</w:t>
      </w:r>
    </w:p>
    <w:p w14:paraId="112A23FD" w14:textId="77777777" w:rsidR="002C32B0" w:rsidRPr="002C32B0" w:rsidRDefault="002C32B0" w:rsidP="002C32B0">
      <w:pPr>
        <w:jc w:val="both"/>
        <w:rPr>
          <w:rFonts w:asciiTheme="majorHAnsi" w:hAnsiTheme="majorHAnsi"/>
        </w:rPr>
      </w:pPr>
    </w:p>
    <w:p w14:paraId="2B2B425D" w14:textId="77777777" w:rsidR="002C32B0" w:rsidRDefault="002C32B0" w:rsidP="002C32B0">
      <w:pPr>
        <w:widowControl w:val="0"/>
        <w:autoSpaceDE w:val="0"/>
        <w:autoSpaceDN w:val="0"/>
        <w:adjustRightInd w:val="0"/>
        <w:ind w:left="480" w:hanging="480"/>
        <w:jc w:val="both"/>
        <w:rPr>
          <w:rFonts w:asciiTheme="majorHAnsi" w:hAnsiTheme="majorHAnsi"/>
          <w:noProof/>
          <w:sz w:val="24"/>
          <w:szCs w:val="24"/>
        </w:rPr>
      </w:pPr>
      <w:r w:rsidRPr="002C32B0">
        <w:rPr>
          <w:rFonts w:asciiTheme="majorHAnsi" w:hAnsiTheme="majorHAnsi"/>
          <w:noProof/>
          <w:sz w:val="24"/>
          <w:szCs w:val="24"/>
        </w:rPr>
        <w:t xml:space="preserve">Nursalam. (2020). </w:t>
      </w:r>
      <w:r w:rsidRPr="002C32B0">
        <w:rPr>
          <w:rFonts w:asciiTheme="majorHAnsi" w:hAnsiTheme="majorHAnsi"/>
          <w:i/>
          <w:iCs/>
          <w:noProof/>
          <w:sz w:val="24"/>
          <w:szCs w:val="24"/>
        </w:rPr>
        <w:t>Manajemen Keperawatan: Aplikasi Dalam Praktik Keperawatan Propesional</w:t>
      </w:r>
      <w:r w:rsidRPr="002C32B0">
        <w:rPr>
          <w:rFonts w:asciiTheme="majorHAnsi" w:hAnsiTheme="majorHAnsi"/>
          <w:noProof/>
          <w:sz w:val="24"/>
          <w:szCs w:val="24"/>
        </w:rPr>
        <w:t xml:space="preserve"> (4th ed.).</w:t>
      </w:r>
    </w:p>
    <w:p w14:paraId="1C4AC1C5" w14:textId="77777777" w:rsidR="00C67639" w:rsidRDefault="00C67639" w:rsidP="002C32B0">
      <w:pPr>
        <w:widowControl w:val="0"/>
        <w:autoSpaceDE w:val="0"/>
        <w:autoSpaceDN w:val="0"/>
        <w:adjustRightInd w:val="0"/>
        <w:ind w:left="480" w:hanging="480"/>
        <w:jc w:val="both"/>
        <w:rPr>
          <w:rFonts w:asciiTheme="majorHAnsi" w:hAnsiTheme="majorHAnsi"/>
          <w:noProof/>
          <w:sz w:val="24"/>
          <w:szCs w:val="24"/>
        </w:rPr>
      </w:pPr>
    </w:p>
    <w:p w14:paraId="3A349372" w14:textId="77777777" w:rsidR="00481FC8" w:rsidRDefault="00481FC8" w:rsidP="00481FC8">
      <w:pPr>
        <w:widowControl w:val="0"/>
        <w:autoSpaceDE w:val="0"/>
        <w:autoSpaceDN w:val="0"/>
        <w:adjustRightInd w:val="0"/>
        <w:ind w:left="480" w:hanging="480"/>
        <w:jc w:val="both"/>
        <w:rPr>
          <w:rFonts w:asciiTheme="majorHAnsi" w:hAnsiTheme="majorHAnsi"/>
          <w:noProof/>
          <w:sz w:val="24"/>
          <w:szCs w:val="24"/>
        </w:rPr>
      </w:pPr>
      <w:r w:rsidRPr="00481FC8">
        <w:rPr>
          <w:rFonts w:asciiTheme="majorHAnsi" w:hAnsiTheme="majorHAnsi"/>
          <w:noProof/>
          <w:sz w:val="24"/>
          <w:szCs w:val="24"/>
        </w:rPr>
        <w:t xml:space="preserve">Perkeni. (2021). </w:t>
      </w:r>
      <w:r w:rsidRPr="00481FC8">
        <w:rPr>
          <w:rFonts w:asciiTheme="majorHAnsi" w:hAnsiTheme="majorHAnsi"/>
          <w:i/>
          <w:iCs/>
          <w:noProof/>
          <w:sz w:val="24"/>
          <w:szCs w:val="24"/>
        </w:rPr>
        <w:t>Pedoman pengelolaan dan pencegahan diabetes melitus</w:t>
      </w:r>
      <w:r w:rsidRPr="00481FC8">
        <w:rPr>
          <w:rFonts w:asciiTheme="majorHAnsi" w:hAnsiTheme="majorHAnsi"/>
          <w:noProof/>
          <w:sz w:val="24"/>
          <w:szCs w:val="24"/>
        </w:rPr>
        <w:t>. pedoman pengelolaan dan pencegahan Diabetes Melitus tipe 2  63 Dewasa di Indonesia 2021</w:t>
      </w:r>
    </w:p>
    <w:p w14:paraId="0D233F94" w14:textId="77777777" w:rsidR="00C67639" w:rsidRDefault="00C67639" w:rsidP="00481FC8">
      <w:pPr>
        <w:widowControl w:val="0"/>
        <w:autoSpaceDE w:val="0"/>
        <w:autoSpaceDN w:val="0"/>
        <w:adjustRightInd w:val="0"/>
        <w:ind w:left="480" w:hanging="480"/>
        <w:jc w:val="both"/>
        <w:rPr>
          <w:rFonts w:asciiTheme="majorHAnsi" w:hAnsiTheme="majorHAnsi"/>
          <w:noProof/>
          <w:sz w:val="24"/>
          <w:szCs w:val="24"/>
        </w:rPr>
      </w:pPr>
    </w:p>
    <w:p w14:paraId="1A76F2BB" w14:textId="77777777" w:rsidR="00481FC8" w:rsidRDefault="00481FC8" w:rsidP="00481FC8">
      <w:pPr>
        <w:widowControl w:val="0"/>
        <w:autoSpaceDE w:val="0"/>
        <w:autoSpaceDN w:val="0"/>
        <w:adjustRightInd w:val="0"/>
        <w:ind w:left="480" w:hanging="480"/>
        <w:jc w:val="both"/>
        <w:rPr>
          <w:rFonts w:asciiTheme="majorHAnsi" w:hAnsiTheme="majorHAnsi"/>
          <w:noProof/>
          <w:sz w:val="24"/>
          <w:szCs w:val="24"/>
        </w:rPr>
      </w:pPr>
      <w:r w:rsidRPr="00481FC8">
        <w:rPr>
          <w:rFonts w:asciiTheme="majorHAnsi" w:hAnsiTheme="majorHAnsi"/>
          <w:noProof/>
          <w:sz w:val="24"/>
          <w:szCs w:val="24"/>
        </w:rPr>
        <w:t xml:space="preserve">Rein, M., Ben-yacov, O., Godneva, A., Shilo, S., Zmora, N., Kolobkov, D., Cohen-dolev, N., Wolf, B., Kosower, N., Lotan-pompan, M., Weinberger, A., Halpern, Z., Zelber-sagi, S., Elinav, E., &amp; Segal, E. (2022). </w:t>
      </w:r>
      <w:r w:rsidRPr="00481FC8">
        <w:rPr>
          <w:rFonts w:asciiTheme="majorHAnsi" w:hAnsiTheme="majorHAnsi"/>
          <w:i/>
          <w:iCs/>
          <w:noProof/>
          <w:sz w:val="24"/>
          <w:szCs w:val="24"/>
        </w:rPr>
        <w:t>Effects of personalized diets by prediction of glycemic responses on glycemic control and metabolic health in newly diagnosed T2DM : a randomized dietary intervention pilot trial</w:t>
      </w:r>
      <w:r w:rsidRPr="00481FC8">
        <w:rPr>
          <w:rFonts w:asciiTheme="majorHAnsi" w:hAnsiTheme="majorHAnsi"/>
          <w:noProof/>
          <w:sz w:val="24"/>
          <w:szCs w:val="24"/>
        </w:rPr>
        <w:t>. 1–13.</w:t>
      </w:r>
    </w:p>
    <w:p w14:paraId="53F22FDE" w14:textId="77777777" w:rsidR="00C67639" w:rsidRDefault="00C67639" w:rsidP="00481FC8">
      <w:pPr>
        <w:widowControl w:val="0"/>
        <w:autoSpaceDE w:val="0"/>
        <w:autoSpaceDN w:val="0"/>
        <w:adjustRightInd w:val="0"/>
        <w:ind w:left="480" w:hanging="480"/>
        <w:jc w:val="both"/>
        <w:rPr>
          <w:rFonts w:asciiTheme="majorHAnsi" w:hAnsiTheme="majorHAnsi"/>
          <w:noProof/>
          <w:sz w:val="24"/>
          <w:szCs w:val="24"/>
        </w:rPr>
      </w:pPr>
    </w:p>
    <w:p w14:paraId="37C18B7E" w14:textId="77777777" w:rsidR="00481FC8" w:rsidRPr="00481FC8" w:rsidRDefault="00481FC8" w:rsidP="00481FC8">
      <w:pPr>
        <w:widowControl w:val="0"/>
        <w:autoSpaceDE w:val="0"/>
        <w:autoSpaceDN w:val="0"/>
        <w:adjustRightInd w:val="0"/>
        <w:ind w:left="480" w:hanging="480"/>
        <w:jc w:val="both"/>
        <w:rPr>
          <w:rFonts w:asciiTheme="majorHAnsi" w:hAnsiTheme="majorHAnsi"/>
          <w:noProof/>
          <w:sz w:val="24"/>
          <w:szCs w:val="24"/>
        </w:rPr>
      </w:pPr>
      <w:r w:rsidRPr="00481FC8">
        <w:rPr>
          <w:rFonts w:asciiTheme="majorHAnsi" w:hAnsiTheme="majorHAnsi"/>
          <w:noProof/>
          <w:sz w:val="24"/>
          <w:szCs w:val="24"/>
        </w:rPr>
        <w:t xml:space="preserve">Rahayu, Jurnal, Stikes, K., Tuah, H., Vol, S., Issn, P., &amp; Issn, O. (2020). </w:t>
      </w:r>
      <w:r w:rsidRPr="00481FC8">
        <w:rPr>
          <w:rFonts w:asciiTheme="majorHAnsi" w:hAnsiTheme="majorHAnsi"/>
          <w:i/>
          <w:iCs/>
          <w:noProof/>
          <w:sz w:val="24"/>
          <w:szCs w:val="24"/>
        </w:rPr>
        <w:t>Faktor-Faktor yang Berhubungan Dengan Kepatuhan Diet Pada Pasien Diabetes Melitus Tipe II Selvy Anggi Dwi , Sri Rahayu Fakultas Ilmu Kesehatan Universitas Faletehan Serang , Banten Email : s_rahayu_13@yahoo.co.id Corresponding author : s_rahayu_13@yahoo.c</w:t>
      </w:r>
      <w:r w:rsidRPr="00481FC8">
        <w:rPr>
          <w:rFonts w:asciiTheme="majorHAnsi" w:hAnsiTheme="majorHAnsi"/>
          <w:noProof/>
          <w:sz w:val="24"/>
          <w:szCs w:val="24"/>
        </w:rPr>
        <w:t xml:space="preserve">. </w:t>
      </w:r>
      <w:r w:rsidRPr="00481FC8">
        <w:rPr>
          <w:rFonts w:asciiTheme="majorHAnsi" w:hAnsiTheme="majorHAnsi"/>
          <w:i/>
          <w:iCs/>
          <w:noProof/>
          <w:sz w:val="24"/>
          <w:szCs w:val="24"/>
        </w:rPr>
        <w:t>15</w:t>
      </w:r>
      <w:r w:rsidRPr="00481FC8">
        <w:rPr>
          <w:rFonts w:asciiTheme="majorHAnsi" w:hAnsiTheme="majorHAnsi"/>
          <w:noProof/>
          <w:sz w:val="24"/>
          <w:szCs w:val="24"/>
        </w:rPr>
        <w:t>(1), 124–138.</w:t>
      </w:r>
    </w:p>
    <w:p w14:paraId="16362F4E" w14:textId="77777777" w:rsidR="00481FC8" w:rsidRDefault="00481FC8" w:rsidP="00481FC8">
      <w:pPr>
        <w:widowControl w:val="0"/>
        <w:autoSpaceDE w:val="0"/>
        <w:autoSpaceDN w:val="0"/>
        <w:adjustRightInd w:val="0"/>
        <w:ind w:left="480" w:hanging="480"/>
        <w:jc w:val="both"/>
        <w:rPr>
          <w:rFonts w:asciiTheme="majorHAnsi" w:hAnsiTheme="majorHAnsi"/>
          <w:noProof/>
          <w:sz w:val="24"/>
          <w:szCs w:val="24"/>
        </w:rPr>
      </w:pPr>
    </w:p>
    <w:p w14:paraId="7F53DB6E" w14:textId="4F16125B" w:rsidR="00481FC8" w:rsidRDefault="00481FC8" w:rsidP="00481FC8">
      <w:pPr>
        <w:widowControl w:val="0"/>
        <w:autoSpaceDE w:val="0"/>
        <w:autoSpaceDN w:val="0"/>
        <w:adjustRightInd w:val="0"/>
        <w:ind w:left="480" w:hanging="480"/>
        <w:jc w:val="both"/>
        <w:rPr>
          <w:rFonts w:asciiTheme="majorHAnsi" w:hAnsiTheme="majorHAnsi"/>
          <w:noProof/>
          <w:sz w:val="24"/>
          <w:szCs w:val="24"/>
        </w:rPr>
      </w:pPr>
      <w:r w:rsidRPr="00481FC8">
        <w:rPr>
          <w:rFonts w:asciiTheme="majorHAnsi" w:hAnsiTheme="majorHAnsi"/>
          <w:noProof/>
          <w:sz w:val="24"/>
          <w:szCs w:val="24"/>
        </w:rPr>
        <w:t xml:space="preserve">Suciana, F., &amp; Arifianto, D. (2019). </w:t>
      </w:r>
      <w:r w:rsidRPr="00481FC8">
        <w:rPr>
          <w:rFonts w:asciiTheme="majorHAnsi" w:hAnsiTheme="majorHAnsi"/>
          <w:i/>
          <w:iCs/>
          <w:noProof/>
          <w:sz w:val="24"/>
          <w:szCs w:val="24"/>
        </w:rPr>
        <w:t xml:space="preserve">PENATALAKSANAAN 5 PILAR PENGENDALIAN DM TERHADAP KUALITAS HIDUP PASIEN DM TIPE 2 Kata kunci : kualitas hidup , </w:t>
      </w:r>
      <w:r w:rsidRPr="00481FC8">
        <w:rPr>
          <w:rFonts w:asciiTheme="majorHAnsi" w:hAnsiTheme="majorHAnsi"/>
          <w:i/>
          <w:iCs/>
          <w:noProof/>
          <w:sz w:val="24"/>
          <w:szCs w:val="24"/>
        </w:rPr>
        <w:lastRenderedPageBreak/>
        <w:t>diabetes melitus MANAGEMENT 5 PILLAR DM CONTROL OF QUALITY OF LIFE OF DM TYPE 2 PATIENTS PENDAHULUAN</w:t>
      </w:r>
      <w:r w:rsidRPr="00481FC8">
        <w:rPr>
          <w:rFonts w:asciiTheme="majorHAnsi" w:hAnsiTheme="majorHAnsi"/>
          <w:noProof/>
          <w:sz w:val="24"/>
          <w:szCs w:val="24"/>
        </w:rPr>
        <w:t xml:space="preserve">. </w:t>
      </w:r>
      <w:r w:rsidRPr="00481FC8">
        <w:rPr>
          <w:rFonts w:asciiTheme="majorHAnsi" w:hAnsiTheme="majorHAnsi"/>
          <w:i/>
          <w:iCs/>
          <w:noProof/>
          <w:sz w:val="24"/>
          <w:szCs w:val="24"/>
        </w:rPr>
        <w:t>9</w:t>
      </w:r>
      <w:r w:rsidRPr="00481FC8">
        <w:rPr>
          <w:rFonts w:asciiTheme="majorHAnsi" w:hAnsiTheme="majorHAnsi"/>
          <w:noProof/>
          <w:sz w:val="24"/>
          <w:szCs w:val="24"/>
        </w:rPr>
        <w:t>(4), 311–318.</w:t>
      </w:r>
    </w:p>
    <w:p w14:paraId="7AF87476" w14:textId="77777777" w:rsidR="00C67639" w:rsidRPr="002C32B0" w:rsidRDefault="00C67639" w:rsidP="00481FC8">
      <w:pPr>
        <w:widowControl w:val="0"/>
        <w:autoSpaceDE w:val="0"/>
        <w:autoSpaceDN w:val="0"/>
        <w:adjustRightInd w:val="0"/>
        <w:ind w:left="480" w:hanging="480"/>
        <w:jc w:val="both"/>
        <w:rPr>
          <w:rFonts w:asciiTheme="majorHAnsi" w:hAnsiTheme="majorHAnsi"/>
          <w:noProof/>
          <w:sz w:val="24"/>
          <w:szCs w:val="24"/>
        </w:rPr>
      </w:pPr>
    </w:p>
    <w:p w14:paraId="6A8BAC5F" w14:textId="0B60A53C" w:rsidR="002C32B0" w:rsidRDefault="002C32B0" w:rsidP="002C32B0">
      <w:pPr>
        <w:widowControl w:val="0"/>
        <w:autoSpaceDE w:val="0"/>
        <w:autoSpaceDN w:val="0"/>
        <w:adjustRightInd w:val="0"/>
        <w:ind w:left="480" w:hanging="480"/>
        <w:jc w:val="both"/>
        <w:rPr>
          <w:rFonts w:asciiTheme="majorHAnsi" w:hAnsiTheme="majorHAnsi"/>
          <w:noProof/>
          <w:sz w:val="24"/>
          <w:szCs w:val="24"/>
        </w:rPr>
      </w:pPr>
      <w:r w:rsidRPr="002C32B0">
        <w:rPr>
          <w:rFonts w:asciiTheme="majorHAnsi" w:hAnsiTheme="majorHAnsi"/>
          <w:noProof/>
          <w:sz w:val="24"/>
          <w:szCs w:val="24"/>
        </w:rPr>
        <w:t xml:space="preserve">Sitoyo, H. (2020). </w:t>
      </w:r>
      <w:r w:rsidRPr="002C32B0">
        <w:rPr>
          <w:rFonts w:asciiTheme="majorHAnsi" w:hAnsiTheme="majorHAnsi"/>
          <w:i/>
          <w:iCs/>
          <w:noProof/>
          <w:sz w:val="24"/>
          <w:szCs w:val="24"/>
        </w:rPr>
        <w:t>Hubungan Pengetahuan Tentang Diet Sehat Dengan Sikap Lansia Dalam Mencegah Diabetes Melitus di Desa Sumber Mufakat Kecamatan Kabanjahe Tahun 2023</w:t>
      </w:r>
      <w:r w:rsidRPr="002C32B0">
        <w:rPr>
          <w:rFonts w:asciiTheme="majorHAnsi" w:hAnsiTheme="majorHAnsi"/>
          <w:noProof/>
          <w:sz w:val="24"/>
          <w:szCs w:val="24"/>
        </w:rPr>
        <w:t xml:space="preserve">. </w:t>
      </w:r>
      <w:r w:rsidRPr="002C32B0">
        <w:rPr>
          <w:rFonts w:asciiTheme="majorHAnsi" w:hAnsiTheme="majorHAnsi"/>
          <w:i/>
          <w:iCs/>
          <w:noProof/>
          <w:sz w:val="24"/>
          <w:szCs w:val="24"/>
        </w:rPr>
        <w:t>1</w:t>
      </w:r>
      <w:r w:rsidRPr="002C32B0">
        <w:rPr>
          <w:rFonts w:asciiTheme="majorHAnsi" w:hAnsiTheme="majorHAnsi"/>
          <w:noProof/>
          <w:sz w:val="24"/>
          <w:szCs w:val="24"/>
        </w:rPr>
        <w:t>(2).</w:t>
      </w:r>
    </w:p>
    <w:p w14:paraId="2898C12A" w14:textId="77777777" w:rsidR="00C67639" w:rsidRDefault="00C67639" w:rsidP="002C32B0">
      <w:pPr>
        <w:widowControl w:val="0"/>
        <w:autoSpaceDE w:val="0"/>
        <w:autoSpaceDN w:val="0"/>
        <w:adjustRightInd w:val="0"/>
        <w:ind w:left="480" w:hanging="480"/>
        <w:jc w:val="both"/>
        <w:rPr>
          <w:rFonts w:asciiTheme="majorHAnsi" w:hAnsiTheme="majorHAnsi"/>
          <w:noProof/>
          <w:sz w:val="24"/>
          <w:szCs w:val="24"/>
        </w:rPr>
      </w:pPr>
    </w:p>
    <w:p w14:paraId="07372A20" w14:textId="77777777" w:rsidR="00C67639" w:rsidRDefault="00C67639" w:rsidP="002C32B0">
      <w:pPr>
        <w:widowControl w:val="0"/>
        <w:autoSpaceDE w:val="0"/>
        <w:autoSpaceDN w:val="0"/>
        <w:adjustRightInd w:val="0"/>
        <w:ind w:left="480" w:hanging="480"/>
        <w:jc w:val="both"/>
        <w:rPr>
          <w:rFonts w:asciiTheme="majorHAnsi" w:hAnsiTheme="majorHAnsi"/>
          <w:noProof/>
          <w:sz w:val="24"/>
          <w:szCs w:val="24"/>
        </w:rPr>
      </w:pPr>
    </w:p>
    <w:p w14:paraId="7B85171E" w14:textId="77777777" w:rsidR="002C32B0" w:rsidRPr="009C2C39" w:rsidRDefault="002C32B0" w:rsidP="002C32B0">
      <w:pPr>
        <w:widowControl w:val="0"/>
        <w:autoSpaceDE w:val="0"/>
        <w:autoSpaceDN w:val="0"/>
        <w:adjustRightInd w:val="0"/>
        <w:ind w:left="480" w:hanging="480"/>
        <w:rPr>
          <w:rFonts w:ascii="Times New Roman" w:hAnsi="Times New Roman"/>
          <w:noProof/>
          <w:sz w:val="24"/>
          <w:szCs w:val="24"/>
        </w:rPr>
      </w:pPr>
      <w:r w:rsidRPr="002C32B0">
        <w:rPr>
          <w:rFonts w:asciiTheme="majorHAnsi" w:hAnsiTheme="majorHAnsi"/>
          <w:noProof/>
          <w:sz w:val="24"/>
          <w:szCs w:val="24"/>
        </w:rPr>
        <w:t xml:space="preserve">Science, N. (2022). </w:t>
      </w:r>
      <w:r w:rsidRPr="002C32B0">
        <w:rPr>
          <w:rFonts w:asciiTheme="majorHAnsi" w:hAnsiTheme="majorHAnsi"/>
          <w:i/>
          <w:iCs/>
          <w:noProof/>
          <w:sz w:val="24"/>
          <w:szCs w:val="24"/>
        </w:rPr>
        <w:t xml:space="preserve">KEPATUHAN DIET DENGAN KADAR GLUKOSA DARAH </w:t>
      </w:r>
      <w:r w:rsidRPr="002C32B0">
        <w:rPr>
          <w:rFonts w:asciiTheme="majorHAnsi" w:hAnsiTheme="majorHAnsi"/>
          <w:i/>
          <w:iCs/>
          <w:noProof/>
          <w:sz w:val="24"/>
          <w:szCs w:val="24"/>
        </w:rPr>
        <w:lastRenderedPageBreak/>
        <w:t>PADA LANSIA DIABETES MELLITUS DI PUSKESMAS SANGKRAH</w:t>
      </w:r>
      <w:r w:rsidRPr="002C32B0">
        <w:rPr>
          <w:rFonts w:asciiTheme="majorHAnsi" w:hAnsiTheme="majorHAnsi"/>
          <w:noProof/>
          <w:sz w:val="24"/>
          <w:szCs w:val="24"/>
        </w:rPr>
        <w:t xml:space="preserve">. </w:t>
      </w:r>
      <w:r w:rsidRPr="002C32B0">
        <w:rPr>
          <w:rFonts w:asciiTheme="majorHAnsi" w:hAnsiTheme="majorHAnsi"/>
          <w:i/>
          <w:iCs/>
          <w:noProof/>
          <w:sz w:val="24"/>
          <w:szCs w:val="24"/>
        </w:rPr>
        <w:t>1</w:t>
      </w:r>
      <w:r w:rsidRPr="002C32B0">
        <w:rPr>
          <w:rFonts w:asciiTheme="majorHAnsi" w:hAnsiTheme="majorHAnsi"/>
          <w:noProof/>
          <w:sz w:val="24"/>
          <w:szCs w:val="24"/>
        </w:rPr>
        <w:t>(1), 9–16</w:t>
      </w:r>
      <w:r w:rsidRPr="009C2C39">
        <w:rPr>
          <w:rFonts w:ascii="Times New Roman" w:hAnsi="Times New Roman"/>
          <w:noProof/>
          <w:sz w:val="24"/>
          <w:szCs w:val="24"/>
        </w:rPr>
        <w:t>.</w:t>
      </w:r>
    </w:p>
    <w:p w14:paraId="21A4CE68" w14:textId="4A8F3762" w:rsidR="002C32B0" w:rsidRPr="009C2C39" w:rsidRDefault="002C32B0" w:rsidP="002C32B0">
      <w:pPr>
        <w:widowControl w:val="0"/>
        <w:autoSpaceDE w:val="0"/>
        <w:autoSpaceDN w:val="0"/>
        <w:adjustRightInd w:val="0"/>
        <w:ind w:left="480" w:hanging="480"/>
        <w:rPr>
          <w:rFonts w:ascii="Times New Roman" w:hAnsi="Times New Roman"/>
          <w:noProof/>
          <w:sz w:val="24"/>
          <w:szCs w:val="24"/>
        </w:rPr>
      </w:pPr>
      <w:r w:rsidRPr="002C32B0">
        <w:rPr>
          <w:rFonts w:asciiTheme="majorHAnsi" w:hAnsiTheme="majorHAnsi"/>
          <w:noProof/>
          <w:sz w:val="24"/>
          <w:szCs w:val="24"/>
        </w:rPr>
        <w:t xml:space="preserve">Setyaningrum, Y. I., &amp; Nissa, C. (2020). </w:t>
      </w:r>
      <w:r w:rsidRPr="002C32B0">
        <w:rPr>
          <w:rFonts w:asciiTheme="majorHAnsi" w:hAnsiTheme="majorHAnsi"/>
          <w:i/>
          <w:iCs/>
          <w:noProof/>
          <w:sz w:val="24"/>
          <w:szCs w:val="24"/>
        </w:rPr>
        <w:t>PENYULUHAN KONSUMSI PANGAN LOKAL UNTUK PENDERITA DIABETES MELITUS DI DESA DILEM , KEPANJEN , MALANG</w:t>
      </w:r>
      <w:r w:rsidRPr="002C32B0">
        <w:rPr>
          <w:rFonts w:asciiTheme="majorHAnsi" w:hAnsiTheme="majorHAnsi"/>
          <w:noProof/>
          <w:sz w:val="24"/>
          <w:szCs w:val="24"/>
        </w:rPr>
        <w:t xml:space="preserve">. </w:t>
      </w:r>
      <w:r w:rsidRPr="002C32B0">
        <w:rPr>
          <w:rFonts w:asciiTheme="majorHAnsi" w:hAnsiTheme="majorHAnsi"/>
          <w:i/>
          <w:iCs/>
          <w:noProof/>
          <w:sz w:val="24"/>
          <w:szCs w:val="24"/>
        </w:rPr>
        <w:t>3</w:t>
      </w:r>
      <w:r w:rsidRPr="002C32B0">
        <w:rPr>
          <w:rFonts w:asciiTheme="majorHAnsi" w:hAnsiTheme="majorHAnsi"/>
          <w:noProof/>
          <w:sz w:val="24"/>
          <w:szCs w:val="24"/>
        </w:rPr>
        <w:t>(3), 435–440</w:t>
      </w:r>
      <w:r w:rsidRPr="009C2C39">
        <w:rPr>
          <w:rFonts w:ascii="Times New Roman" w:hAnsi="Times New Roman"/>
          <w:noProof/>
          <w:sz w:val="24"/>
          <w:szCs w:val="24"/>
        </w:rPr>
        <w:t>.</w:t>
      </w:r>
    </w:p>
    <w:p w14:paraId="0C4CDB48" w14:textId="77777777" w:rsidR="002C32B0" w:rsidRPr="002C32B0" w:rsidRDefault="002C32B0" w:rsidP="002C32B0">
      <w:pPr>
        <w:widowControl w:val="0"/>
        <w:autoSpaceDE w:val="0"/>
        <w:autoSpaceDN w:val="0"/>
        <w:adjustRightInd w:val="0"/>
        <w:ind w:left="480" w:hanging="480"/>
        <w:jc w:val="both"/>
        <w:rPr>
          <w:rFonts w:asciiTheme="majorHAnsi" w:hAnsiTheme="majorHAnsi"/>
          <w:noProof/>
          <w:sz w:val="24"/>
          <w:szCs w:val="24"/>
        </w:rPr>
      </w:pPr>
    </w:p>
    <w:p w14:paraId="4DC2DE01" w14:textId="77777777" w:rsidR="002C32B0" w:rsidRPr="002C32B0" w:rsidRDefault="002C32B0" w:rsidP="002C32B0">
      <w:pPr>
        <w:widowControl w:val="0"/>
        <w:autoSpaceDE w:val="0"/>
        <w:autoSpaceDN w:val="0"/>
        <w:adjustRightInd w:val="0"/>
        <w:ind w:left="480" w:hanging="480"/>
        <w:jc w:val="both"/>
        <w:rPr>
          <w:rFonts w:asciiTheme="majorHAnsi" w:hAnsiTheme="majorHAnsi"/>
          <w:noProof/>
          <w:sz w:val="24"/>
          <w:szCs w:val="24"/>
        </w:rPr>
      </w:pPr>
    </w:p>
    <w:p w14:paraId="2341B78C" w14:textId="77777777" w:rsidR="002C32B0" w:rsidRPr="002C32B0" w:rsidRDefault="002C32B0" w:rsidP="002C32B0">
      <w:pPr>
        <w:jc w:val="both"/>
        <w:rPr>
          <w:rFonts w:asciiTheme="majorHAnsi" w:hAnsiTheme="majorHAnsi"/>
        </w:rPr>
      </w:pPr>
    </w:p>
    <w:p w14:paraId="5D185939" w14:textId="77777777" w:rsidR="00D009A9" w:rsidRPr="002C32B0" w:rsidRDefault="00D009A9" w:rsidP="00E55EC4">
      <w:pPr>
        <w:pStyle w:val="NoSpacing"/>
        <w:jc w:val="both"/>
        <w:rPr>
          <w:noProof/>
        </w:rPr>
      </w:pPr>
    </w:p>
    <w:bookmarkEnd w:id="0"/>
    <w:p w14:paraId="49AAC61C" w14:textId="77777777" w:rsidR="001419CB" w:rsidRPr="002C32B0" w:rsidRDefault="001419CB" w:rsidP="00E55EC4">
      <w:pPr>
        <w:autoSpaceDE w:val="0"/>
        <w:autoSpaceDN w:val="0"/>
        <w:ind w:left="567" w:hanging="480"/>
        <w:jc w:val="both"/>
        <w:rPr>
          <w:rFonts w:asciiTheme="majorHAnsi" w:eastAsia="Times New Roman" w:hAnsiTheme="majorHAnsi"/>
          <w:color w:val="000000"/>
          <w:sz w:val="24"/>
          <w:szCs w:val="24"/>
        </w:rPr>
      </w:pPr>
    </w:p>
    <w:p w14:paraId="7DF605B9" w14:textId="77777777" w:rsidR="005E083A" w:rsidRDefault="005E083A" w:rsidP="00E55EC4">
      <w:pPr>
        <w:ind w:firstLine="0"/>
        <w:rPr>
          <w:rFonts w:asciiTheme="majorHAnsi" w:hAnsiTheme="majorHAnsi" w:cs="Tahoma"/>
        </w:rPr>
        <w:sectPr w:rsidR="005E083A" w:rsidSect="005E083A">
          <w:type w:val="continuous"/>
          <w:pgSz w:w="11907" w:h="16839" w:code="9"/>
          <w:pgMar w:top="1418" w:right="1418" w:bottom="1418" w:left="1418" w:header="680" w:footer="113" w:gutter="0"/>
          <w:pgNumType w:start="1"/>
          <w:cols w:num="2" w:space="720"/>
          <w:docGrid w:linePitch="360"/>
        </w:sectPr>
      </w:pPr>
    </w:p>
    <w:p w14:paraId="168FAAA9" w14:textId="2F19704D" w:rsidR="009511D2" w:rsidRPr="00C13ECF" w:rsidRDefault="009511D2" w:rsidP="00E55EC4">
      <w:pPr>
        <w:ind w:firstLine="0"/>
        <w:rPr>
          <w:rFonts w:asciiTheme="majorHAnsi" w:hAnsiTheme="majorHAnsi" w:cs="Tahoma"/>
        </w:rPr>
      </w:pPr>
      <w:bookmarkStart w:id="1" w:name="_GoBack"/>
      <w:bookmarkEnd w:id="1"/>
    </w:p>
    <w:sectPr w:rsidR="009511D2" w:rsidRPr="00C13ECF" w:rsidSect="005E083A">
      <w:type w:val="continuous"/>
      <w:pgSz w:w="11907" w:h="16839" w:code="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E67A0" w14:textId="77777777" w:rsidR="00524D95" w:rsidRDefault="00524D95" w:rsidP="007329B4">
      <w:pPr>
        <w:bidi/>
      </w:pPr>
      <w:r>
        <w:separator/>
      </w:r>
    </w:p>
  </w:endnote>
  <w:endnote w:type="continuationSeparator" w:id="0">
    <w:p w14:paraId="36B4E864" w14:textId="77777777" w:rsidR="00524D95" w:rsidRDefault="00524D95"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1D7E" w14:textId="699DD390" w:rsidR="000057F7" w:rsidRPr="003B7B25" w:rsidRDefault="000057F7" w:rsidP="00887DC2">
    <w:pPr>
      <w:pStyle w:val="Footer"/>
      <w:ind w:firstLine="0"/>
      <w:rPr>
        <w:rFonts w:asciiTheme="majorHAnsi" w:hAnsiTheme="majorHAnsi" w:cs="Tahoma"/>
        <w:sz w:val="20"/>
        <w:szCs w:val="20"/>
      </w:rPr>
    </w:pPr>
  </w:p>
  <w:p w14:paraId="6D2A2E6E" w14:textId="77777777" w:rsidR="000057F7" w:rsidRPr="003B7B25" w:rsidRDefault="000057F7"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0057F7" w:rsidRPr="003B7B25" w14:paraId="0164E5A9"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064432FE" w14:textId="601E1094" w:rsidR="000057F7" w:rsidRPr="003B7B25" w:rsidRDefault="000057F7"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16CB3E64" w14:textId="77777777" w:rsidR="000057F7" w:rsidRPr="003B7B25" w:rsidRDefault="000057F7" w:rsidP="00CB4179">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5F4" w14:textId="66CA3BD0" w:rsidR="000057F7" w:rsidRPr="003B7B25" w:rsidRDefault="000057F7" w:rsidP="00CB4179">
    <w:pPr>
      <w:pStyle w:val="Footer"/>
      <w:ind w:firstLine="0"/>
      <w:rPr>
        <w:rFonts w:asciiTheme="majorHAnsi" w:hAnsiTheme="majorHAnsi" w:cs="Tahoma"/>
        <w:sz w:val="20"/>
        <w:szCs w:val="20"/>
      </w:rPr>
    </w:pPr>
  </w:p>
  <w:p w14:paraId="2D4108BF" w14:textId="77777777" w:rsidR="000057F7" w:rsidRPr="003B7B25" w:rsidRDefault="000057F7" w:rsidP="003D73AD">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0057F7" w:rsidRPr="003B7B25" w14:paraId="221CB660"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32F9541D" w14:textId="072AF395" w:rsidR="000057F7" w:rsidRPr="00145CB6" w:rsidRDefault="000057F7" w:rsidP="00B3190F">
          <w:pPr>
            <w:spacing w:after="120"/>
            <w:jc w:val="center"/>
            <w:rPr>
              <w:rFonts w:asciiTheme="majorHAnsi" w:hAnsiTheme="majorHAnsi"/>
              <w:sz w:val="16"/>
              <w:szCs w:val="16"/>
            </w:rPr>
          </w:pPr>
          <w:r>
            <w:rPr>
              <w:rFonts w:asciiTheme="majorHAnsi" w:hAnsiTheme="majorHAnsi"/>
              <w:sz w:val="16"/>
              <w:szCs w:val="16"/>
            </w:rPr>
            <w:t>JURNAL MEDICAL HEALTH SCIENCE, UNIVERSITAS MOHAMMAD NATSIR BUKITTINGGI</w:t>
          </w:r>
        </w:p>
      </w:tc>
    </w:tr>
  </w:tbl>
  <w:p w14:paraId="428D528C" w14:textId="77777777" w:rsidR="000057F7" w:rsidRPr="003B7B25" w:rsidRDefault="000057F7" w:rsidP="003D73AD">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9582" w14:textId="50FD8F2E" w:rsidR="000057F7" w:rsidRDefault="000057F7" w:rsidP="007B70CB">
    <w:pPr>
      <w:pStyle w:val="Footer"/>
      <w:ind w:firstLine="0"/>
      <w:rPr>
        <w:rFonts w:ascii="Century Schoolbook" w:hAnsi="Century Schoolbook" w:cs="Tahoma"/>
      </w:rPr>
    </w:pPr>
  </w:p>
  <w:p w14:paraId="0B827193" w14:textId="77777777" w:rsidR="000057F7" w:rsidRPr="005E6637" w:rsidRDefault="000057F7"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0057F7" w:rsidRPr="009D5D0B" w14:paraId="521705C4" w14:textId="77777777" w:rsidTr="00963D60">
      <w:tc>
        <w:tcPr>
          <w:tcW w:w="9061" w:type="dxa"/>
          <w:tcBorders>
            <w:bottom w:val="single" w:sz="4" w:space="0" w:color="000000" w:themeColor="text1"/>
          </w:tcBorders>
          <w:vAlign w:val="center"/>
        </w:tcPr>
        <w:p w14:paraId="264BC39C" w14:textId="4738F686" w:rsidR="000057F7" w:rsidRPr="009D5D0B" w:rsidRDefault="00524D95" w:rsidP="00963D60">
          <w:pPr>
            <w:pStyle w:val="Footer"/>
            <w:ind w:firstLine="0"/>
            <w:rPr>
              <w:rFonts w:ascii="Century Schoolbook" w:hAnsi="Century Schoolbook" w:cs="Tahoma"/>
              <w:sz w:val="14"/>
              <w:szCs w:val="14"/>
              <w:lang w:val="id-ID"/>
            </w:rPr>
          </w:pPr>
          <w:hyperlink r:id="rId1" w:history="1">
            <w:r w:rsidR="000057F7" w:rsidRPr="009D5D0B">
              <w:rPr>
                <w:rStyle w:val="Hyperlink"/>
                <w:rFonts w:ascii="Century Schoolbook" w:hAnsi="Century Schoolbook" w:cs="Tahoma"/>
                <w:sz w:val="14"/>
                <w:szCs w:val="14"/>
                <w:u w:val="none"/>
                <w:lang w:val="id-ID"/>
              </w:rPr>
              <w:t>https://doi.org/10.22219/JTIUMM.Volxx.Noy.iii-jjj</w:t>
            </w:r>
          </w:hyperlink>
        </w:p>
        <w:p w14:paraId="439BFBC8" w14:textId="77777777" w:rsidR="000057F7" w:rsidRPr="009D5D0B" w:rsidRDefault="00524D95" w:rsidP="009D5D0B">
          <w:pPr>
            <w:pStyle w:val="Footer"/>
            <w:ind w:firstLine="0"/>
            <w:jc w:val="right"/>
            <w:rPr>
              <w:rFonts w:ascii="Century Schoolbook" w:hAnsi="Century Schoolbook" w:cs="Tahoma"/>
              <w:sz w:val="14"/>
              <w:szCs w:val="14"/>
              <w:lang w:val="id-ID"/>
            </w:rPr>
          </w:pPr>
          <w:hyperlink r:id="rId2" w:history="1"/>
          <w:r w:rsidR="000057F7" w:rsidRPr="009D5D0B">
            <w:rPr>
              <w:rFonts w:ascii="Century Schoolbook" w:hAnsi="Century Schoolbook" w:cs="Tahoma"/>
              <w:sz w:val="14"/>
              <w:szCs w:val="14"/>
              <w:lang w:val="id-ID"/>
            </w:rPr>
            <w:t xml:space="preserve"> </w:t>
          </w:r>
        </w:p>
      </w:tc>
    </w:tr>
    <w:tr w:rsidR="000057F7" w14:paraId="6C6E105B"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8450F70" w14:textId="4C59913A" w:rsidR="000057F7" w:rsidRPr="00565635" w:rsidRDefault="000057F7"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557656A3" w14:textId="77777777" w:rsidR="000057F7" w:rsidRPr="003C58D4" w:rsidRDefault="000057F7"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0E903" w14:textId="77777777" w:rsidR="00524D95" w:rsidRDefault="00524D95" w:rsidP="007329B4">
      <w:pPr>
        <w:bidi/>
      </w:pPr>
      <w:r>
        <w:separator/>
      </w:r>
    </w:p>
  </w:footnote>
  <w:footnote w:type="continuationSeparator" w:id="0">
    <w:p w14:paraId="0EC2463C" w14:textId="77777777" w:rsidR="00524D95" w:rsidRDefault="00524D95" w:rsidP="007329B4">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161233137"/>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0057F7" w:rsidRPr="003B7B25" w14:paraId="3B4C18AF" w14:textId="77777777" w:rsidTr="00963D60">
          <w:tc>
            <w:tcPr>
              <w:tcW w:w="4530" w:type="dxa"/>
            </w:tcPr>
            <w:p w14:paraId="30303677" w14:textId="3FF2CD5D" w:rsidR="000057F7" w:rsidRPr="003B7B25" w:rsidRDefault="000057F7" w:rsidP="00EF3F5C">
              <w:pPr>
                <w:pStyle w:val="Header"/>
                <w:tabs>
                  <w:tab w:val="clear" w:pos="4680"/>
                </w:tabs>
                <w:ind w:right="45" w:firstLine="0"/>
                <w:rPr>
                  <w:rFonts w:asciiTheme="majorHAnsi" w:hAnsiTheme="majorHAnsi"/>
                  <w:sz w:val="18"/>
                  <w:szCs w:val="18"/>
                </w:rPr>
              </w:pPr>
            </w:p>
          </w:tc>
          <w:tc>
            <w:tcPr>
              <w:tcW w:w="4542" w:type="dxa"/>
            </w:tcPr>
            <w:p w14:paraId="44A64FB1" w14:textId="5FF29909" w:rsidR="000057F7" w:rsidRPr="003B7B25" w:rsidRDefault="000057F7"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0057F7" w:rsidRPr="003B7B25" w14:paraId="5858EA62" w14:textId="77777777" w:rsidTr="00657ACE">
          <w:tc>
            <w:tcPr>
              <w:tcW w:w="4530" w:type="dxa"/>
              <w:tcBorders>
                <w:bottom w:val="single" w:sz="4" w:space="0" w:color="000000"/>
              </w:tcBorders>
            </w:tcPr>
            <w:p w14:paraId="715BD42D" w14:textId="13053B58" w:rsidR="000057F7" w:rsidRPr="003B7B25" w:rsidRDefault="000057F7" w:rsidP="006A1741">
              <w:pPr>
                <w:pStyle w:val="Header"/>
                <w:tabs>
                  <w:tab w:val="clear" w:pos="4680"/>
                </w:tabs>
                <w:ind w:right="45" w:firstLine="0"/>
                <w:rPr>
                  <w:rFonts w:asciiTheme="majorHAnsi" w:hAnsiTheme="majorHAnsi" w:cs="Tahoma"/>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F14ED2">
                <w:rPr>
                  <w:rFonts w:asciiTheme="majorHAnsi" w:hAnsiTheme="majorHAnsi"/>
                  <w:b/>
                  <w:bCs/>
                  <w:noProof/>
                  <w:sz w:val="18"/>
                  <w:szCs w:val="18"/>
                </w:rPr>
                <w:t>8</w:t>
              </w:r>
              <w:r w:rsidRPr="003B7B25">
                <w:rPr>
                  <w:rFonts w:asciiTheme="majorHAnsi" w:hAnsiTheme="majorHAnsi"/>
                  <w:b/>
                  <w:bCs/>
                  <w:noProof/>
                  <w:sz w:val="18"/>
                  <w:szCs w:val="18"/>
                </w:rPr>
                <w:fldChar w:fldCharType="end"/>
              </w:r>
            </w:p>
          </w:tc>
          <w:tc>
            <w:tcPr>
              <w:tcW w:w="4542" w:type="dxa"/>
              <w:tcBorders>
                <w:bottom w:val="single" w:sz="4" w:space="0" w:color="000000"/>
              </w:tcBorders>
            </w:tcPr>
            <w:p w14:paraId="6AE7C40C" w14:textId="22086CBE" w:rsidR="000057F7" w:rsidRPr="003B7B25" w:rsidRDefault="00F14ED2" w:rsidP="00B96CA6">
              <w:pPr>
                <w:pStyle w:val="Header"/>
                <w:tabs>
                  <w:tab w:val="clear" w:pos="4680"/>
                </w:tabs>
                <w:ind w:firstLine="0"/>
                <w:jc w:val="right"/>
                <w:rPr>
                  <w:rFonts w:asciiTheme="majorHAnsi" w:hAnsiTheme="majorHAnsi"/>
                  <w:sz w:val="18"/>
                  <w:szCs w:val="18"/>
                </w:rPr>
              </w:pPr>
              <w:r>
                <w:rPr>
                  <w:rFonts w:asciiTheme="majorHAnsi" w:hAnsiTheme="majorHAnsi" w:cs="Tahoma"/>
                  <w:sz w:val="18"/>
                  <w:szCs w:val="18"/>
                </w:rPr>
                <w:t>Vol. 2</w:t>
              </w:r>
              <w:r w:rsidR="000057F7" w:rsidRPr="003B7B25">
                <w:rPr>
                  <w:rFonts w:asciiTheme="majorHAnsi" w:hAnsiTheme="majorHAnsi" w:cs="Tahoma"/>
                  <w:sz w:val="18"/>
                  <w:szCs w:val="18"/>
                </w:rPr>
                <w:t>, No.</w:t>
              </w:r>
              <w:r w:rsidR="000057F7">
                <w:rPr>
                  <w:rFonts w:asciiTheme="majorHAnsi" w:hAnsiTheme="majorHAnsi" w:cs="Tahoma"/>
                  <w:sz w:val="18"/>
                  <w:szCs w:val="18"/>
                </w:rPr>
                <w:t xml:space="preserve">1, </w:t>
              </w:r>
              <w:r>
                <w:rPr>
                  <w:rFonts w:asciiTheme="majorHAnsi" w:hAnsiTheme="majorHAnsi" w:cs="Tahoma"/>
                  <w:sz w:val="18"/>
                  <w:szCs w:val="18"/>
                </w:rPr>
                <w:t>Agustus 2025</w:t>
              </w:r>
              <w:r w:rsidR="000057F7" w:rsidRPr="003B7B25">
                <w:rPr>
                  <w:rFonts w:asciiTheme="majorHAnsi" w:hAnsiTheme="majorHAnsi" w:cs="Tahoma"/>
                  <w:sz w:val="18"/>
                  <w:szCs w:val="18"/>
                </w:rPr>
                <w:t xml:space="preserve"> </w:t>
              </w:r>
            </w:p>
          </w:tc>
        </w:tr>
      </w:tbl>
      <w:p w14:paraId="66248C56" w14:textId="4481D554" w:rsidR="000057F7" w:rsidRPr="003B7B25" w:rsidRDefault="00524D95" w:rsidP="007C626C">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76530140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0057F7" w:rsidRPr="003B7B25" w14:paraId="466EB561" w14:textId="77777777" w:rsidTr="000D6382">
          <w:tc>
            <w:tcPr>
              <w:tcW w:w="4962" w:type="dxa"/>
            </w:tcPr>
            <w:p w14:paraId="6D146C48" w14:textId="4BA4785E" w:rsidR="000057F7" w:rsidRPr="00860BC3" w:rsidRDefault="000057F7" w:rsidP="00D56FC9">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Pr>
                  <w:rFonts w:asciiTheme="majorHAnsi" w:hAnsiTheme="majorHAnsi" w:cs="Tahoma"/>
                  <w:sz w:val="18"/>
                  <w:szCs w:val="18"/>
                </w:rPr>
                <w:t>MHS</w:t>
              </w:r>
            </w:p>
          </w:tc>
          <w:tc>
            <w:tcPr>
              <w:tcW w:w="4252" w:type="dxa"/>
            </w:tcPr>
            <w:p w14:paraId="438AFF3E" w14:textId="463FE0CE" w:rsidR="000057F7" w:rsidRPr="003B7B25" w:rsidRDefault="000057F7" w:rsidP="0099253D">
              <w:pPr>
                <w:jc w:val="right"/>
                <w:rPr>
                  <w:rFonts w:asciiTheme="majorHAnsi" w:hAnsiTheme="majorHAnsi"/>
                  <w:szCs w:val="18"/>
                </w:rPr>
              </w:pPr>
            </w:p>
          </w:tc>
        </w:tr>
        <w:tr w:rsidR="000057F7" w:rsidRPr="003B7B25" w14:paraId="583397C0" w14:textId="77777777" w:rsidTr="00657ACE">
          <w:tc>
            <w:tcPr>
              <w:tcW w:w="4962" w:type="dxa"/>
              <w:tcBorders>
                <w:bottom w:val="single" w:sz="4" w:space="0" w:color="000000"/>
              </w:tcBorders>
            </w:tcPr>
            <w:p w14:paraId="20312B7F" w14:textId="77D22C3A" w:rsidR="000057F7" w:rsidRPr="003B7B25" w:rsidRDefault="000057F7" w:rsidP="00D56FC9">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sidR="00F14ED2">
                <w:rPr>
                  <w:rFonts w:asciiTheme="majorHAnsi" w:hAnsiTheme="majorHAnsi" w:cs="Tahoma"/>
                  <w:sz w:val="18"/>
                  <w:szCs w:val="18"/>
                </w:rPr>
                <w:t>2</w:t>
              </w:r>
              <w:r w:rsidRPr="003B7B25">
                <w:rPr>
                  <w:rFonts w:asciiTheme="majorHAnsi" w:hAnsiTheme="majorHAnsi" w:cs="Tahoma"/>
                  <w:sz w:val="18"/>
                  <w:szCs w:val="18"/>
                </w:rPr>
                <w:t>, No.</w:t>
              </w:r>
              <w:r w:rsidR="00F14ED2">
                <w:rPr>
                  <w:rFonts w:asciiTheme="majorHAnsi" w:hAnsiTheme="majorHAnsi" w:cs="Tahoma"/>
                  <w:sz w:val="18"/>
                  <w:szCs w:val="18"/>
                  <w:lang w:val="id-ID"/>
                </w:rPr>
                <w:t xml:space="preserve"> 1</w:t>
              </w:r>
              <w:r w:rsidRPr="003B7B25">
                <w:rPr>
                  <w:rFonts w:asciiTheme="majorHAnsi" w:hAnsiTheme="majorHAnsi" w:cs="Tahoma"/>
                  <w:sz w:val="18"/>
                  <w:szCs w:val="18"/>
                </w:rPr>
                <w:t xml:space="preserve">, </w:t>
              </w:r>
              <w:r w:rsidR="00F14ED2">
                <w:rPr>
                  <w:rFonts w:asciiTheme="majorHAnsi" w:hAnsiTheme="majorHAnsi" w:cs="Tahoma"/>
                  <w:sz w:val="18"/>
                  <w:szCs w:val="18"/>
                </w:rPr>
                <w:t>Agustus</w:t>
              </w:r>
              <w:r>
                <w:rPr>
                  <w:rFonts w:asciiTheme="majorHAnsi" w:hAnsiTheme="majorHAnsi" w:cs="Tahoma"/>
                  <w:sz w:val="18"/>
                  <w:szCs w:val="18"/>
                  <w:lang w:val="id-ID"/>
                </w:rPr>
                <w:t xml:space="preserve"> 202</w:t>
              </w:r>
              <w:r w:rsidR="00F14ED2">
                <w:rPr>
                  <w:rFonts w:asciiTheme="majorHAnsi" w:hAnsiTheme="majorHAnsi" w:cs="Tahoma"/>
                  <w:sz w:val="18"/>
                  <w:szCs w:val="18"/>
                </w:rPr>
                <w:t>5</w:t>
              </w:r>
            </w:p>
          </w:tc>
          <w:tc>
            <w:tcPr>
              <w:tcW w:w="4252" w:type="dxa"/>
              <w:tcBorders>
                <w:bottom w:val="single" w:sz="4" w:space="0" w:color="000000"/>
              </w:tcBorders>
            </w:tcPr>
            <w:p w14:paraId="195E7823" w14:textId="1D18231F" w:rsidR="000057F7" w:rsidRPr="003B7B25" w:rsidRDefault="000057F7" w:rsidP="00B96CA6">
              <w:pPr>
                <w:pStyle w:val="Header"/>
                <w:jc w:val="right"/>
                <w:rPr>
                  <w:rFonts w:asciiTheme="majorHAnsi" w:hAnsiTheme="majorHAnsi"/>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F14ED2">
                <w:rPr>
                  <w:rFonts w:asciiTheme="majorHAnsi" w:hAnsiTheme="majorHAnsi"/>
                  <w:b/>
                  <w:bCs/>
                  <w:noProof/>
                  <w:sz w:val="18"/>
                  <w:szCs w:val="18"/>
                </w:rPr>
                <w:t>7</w:t>
              </w:r>
              <w:r w:rsidRPr="003B7B25">
                <w:rPr>
                  <w:rFonts w:asciiTheme="majorHAnsi" w:hAnsiTheme="majorHAnsi"/>
                  <w:b/>
                  <w:bCs/>
                  <w:noProof/>
                  <w:sz w:val="18"/>
                  <w:szCs w:val="18"/>
                </w:rPr>
                <w:fldChar w:fldCharType="end"/>
              </w:r>
            </w:p>
          </w:tc>
        </w:tr>
      </w:tbl>
      <w:p w14:paraId="2AAA188F" w14:textId="67B95AE2" w:rsidR="000057F7" w:rsidRPr="003B7B25" w:rsidRDefault="00524D95" w:rsidP="007C626C">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0057F7" w14:paraId="5D1F4BE1" w14:textId="77777777" w:rsidTr="00B96CA6">
          <w:tc>
            <w:tcPr>
              <w:tcW w:w="4962" w:type="dxa"/>
            </w:tcPr>
            <w:p w14:paraId="4057CB7A" w14:textId="7FFB5B82" w:rsidR="000057F7" w:rsidRPr="00963D60" w:rsidRDefault="000057F7"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0325D314" w14:textId="3697295E" w:rsidR="000057F7" w:rsidRPr="00963D60" w:rsidRDefault="000057F7"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0057F7" w:rsidRPr="00963D60" w14:paraId="26CCEF19" w14:textId="77777777" w:rsidTr="00B96CA6">
          <w:tc>
            <w:tcPr>
              <w:tcW w:w="4962" w:type="dxa"/>
            </w:tcPr>
            <w:p w14:paraId="14AED7A0" w14:textId="137CB01E" w:rsidR="000057F7" w:rsidRPr="00963D60" w:rsidRDefault="000057F7"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1292DA49" w14:textId="1D67B1FD" w:rsidR="000057F7" w:rsidRPr="00963D60" w:rsidRDefault="000057F7"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1EFD5DFD" w14:textId="3129494D" w:rsidR="000057F7" w:rsidRDefault="00524D95" w:rsidP="007A39BD">
        <w:pPr>
          <w:pStyle w:val="Header"/>
          <w:ind w:firstLine="0"/>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multilevel"/>
    <w:tmpl w:val="C7907326"/>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1">
    <w:nsid w:val="1200345F"/>
    <w:multiLevelType w:val="hybridMultilevel"/>
    <w:tmpl w:val="F244D7EC"/>
    <w:lvl w:ilvl="0" w:tplc="F55085BE">
      <w:start w:val="1"/>
      <w:numFmt w:val="decimal"/>
      <w:lvlText w:val="%1."/>
      <w:lvlJc w:val="left"/>
      <w:pPr>
        <w:ind w:left="1140" w:hanging="360"/>
      </w:pPr>
      <w:rPr>
        <w:rFonts w:ascii="Times New Roman" w:eastAsiaTheme="minorHAnsi"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4F9376D"/>
    <w:multiLevelType w:val="hybridMultilevel"/>
    <w:tmpl w:val="F7AAF2A6"/>
    <w:lvl w:ilvl="0" w:tplc="849A65D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215E487E"/>
    <w:multiLevelType w:val="hybridMultilevel"/>
    <w:tmpl w:val="31029004"/>
    <w:lvl w:ilvl="0" w:tplc="EC80AD1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2E135676"/>
    <w:multiLevelType w:val="hybridMultilevel"/>
    <w:tmpl w:val="C95E97E6"/>
    <w:lvl w:ilvl="0" w:tplc="19B21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5D18BD"/>
    <w:multiLevelType w:val="hybridMultilevel"/>
    <w:tmpl w:val="F77048CA"/>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3EA86C92"/>
    <w:multiLevelType w:val="hybridMultilevel"/>
    <w:tmpl w:val="4ECAF324"/>
    <w:lvl w:ilvl="0" w:tplc="BBEE119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2CC186E"/>
    <w:multiLevelType w:val="hybridMultilevel"/>
    <w:tmpl w:val="B09CDD2A"/>
    <w:lvl w:ilvl="0" w:tplc="FBA21F5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69497475"/>
    <w:multiLevelType w:val="hybridMultilevel"/>
    <w:tmpl w:val="316C7112"/>
    <w:lvl w:ilvl="0" w:tplc="D4427F5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69BD5112"/>
    <w:multiLevelType w:val="hybridMultilevel"/>
    <w:tmpl w:val="59A6AE84"/>
    <w:lvl w:ilvl="0" w:tplc="3326B33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7"/>
  </w:num>
  <w:num w:numId="2">
    <w:abstractNumId w:val="0"/>
  </w:num>
  <w:num w:numId="3">
    <w:abstractNumId w:val="4"/>
  </w:num>
  <w:num w:numId="4">
    <w:abstractNumId w:val="5"/>
  </w:num>
  <w:num w:numId="5">
    <w:abstractNumId w:val="10"/>
  </w:num>
  <w:num w:numId="6">
    <w:abstractNumId w:val="1"/>
  </w:num>
  <w:num w:numId="7">
    <w:abstractNumId w:val="2"/>
  </w:num>
  <w:num w:numId="8">
    <w:abstractNumId w:val="8"/>
  </w:num>
  <w:num w:numId="9">
    <w:abstractNumId w:val="3"/>
  </w:num>
  <w:num w:numId="10">
    <w:abstractNumId w:val="6"/>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057F7"/>
    <w:rsid w:val="000115F6"/>
    <w:rsid w:val="00012F95"/>
    <w:rsid w:val="00014306"/>
    <w:rsid w:val="00014F62"/>
    <w:rsid w:val="00023D82"/>
    <w:rsid w:val="000241C7"/>
    <w:rsid w:val="0002778C"/>
    <w:rsid w:val="00031469"/>
    <w:rsid w:val="000318CE"/>
    <w:rsid w:val="00033F88"/>
    <w:rsid w:val="000372AC"/>
    <w:rsid w:val="000403DE"/>
    <w:rsid w:val="00041E87"/>
    <w:rsid w:val="00045903"/>
    <w:rsid w:val="000475BE"/>
    <w:rsid w:val="000531DE"/>
    <w:rsid w:val="00054DD6"/>
    <w:rsid w:val="00060752"/>
    <w:rsid w:val="000609E0"/>
    <w:rsid w:val="00062170"/>
    <w:rsid w:val="00064BAC"/>
    <w:rsid w:val="0006529A"/>
    <w:rsid w:val="000709B6"/>
    <w:rsid w:val="000758CF"/>
    <w:rsid w:val="00075A30"/>
    <w:rsid w:val="000855F6"/>
    <w:rsid w:val="0009316A"/>
    <w:rsid w:val="00097459"/>
    <w:rsid w:val="000A0DA7"/>
    <w:rsid w:val="000A274D"/>
    <w:rsid w:val="000A4746"/>
    <w:rsid w:val="000C3DEE"/>
    <w:rsid w:val="000C4F48"/>
    <w:rsid w:val="000C7985"/>
    <w:rsid w:val="000C7A42"/>
    <w:rsid w:val="000D6382"/>
    <w:rsid w:val="000D715B"/>
    <w:rsid w:val="000E1BC7"/>
    <w:rsid w:val="000E5141"/>
    <w:rsid w:val="000F0322"/>
    <w:rsid w:val="000F437A"/>
    <w:rsid w:val="000F4912"/>
    <w:rsid w:val="00104F30"/>
    <w:rsid w:val="001059F3"/>
    <w:rsid w:val="00110438"/>
    <w:rsid w:val="001121EC"/>
    <w:rsid w:val="001137D4"/>
    <w:rsid w:val="00123C6F"/>
    <w:rsid w:val="00126B78"/>
    <w:rsid w:val="0013425F"/>
    <w:rsid w:val="001344CF"/>
    <w:rsid w:val="0013483A"/>
    <w:rsid w:val="001363D7"/>
    <w:rsid w:val="00136976"/>
    <w:rsid w:val="001419CB"/>
    <w:rsid w:val="00145CB6"/>
    <w:rsid w:val="00145E72"/>
    <w:rsid w:val="00150633"/>
    <w:rsid w:val="00154946"/>
    <w:rsid w:val="00155610"/>
    <w:rsid w:val="00162DFB"/>
    <w:rsid w:val="00166EA1"/>
    <w:rsid w:val="001744EB"/>
    <w:rsid w:val="0017455E"/>
    <w:rsid w:val="00181864"/>
    <w:rsid w:val="00183813"/>
    <w:rsid w:val="001938B1"/>
    <w:rsid w:val="001A106D"/>
    <w:rsid w:val="001A25B3"/>
    <w:rsid w:val="001A3FD7"/>
    <w:rsid w:val="001A517B"/>
    <w:rsid w:val="001A558A"/>
    <w:rsid w:val="001A5C6D"/>
    <w:rsid w:val="001B17C8"/>
    <w:rsid w:val="001B1B39"/>
    <w:rsid w:val="001B1F5F"/>
    <w:rsid w:val="001B2471"/>
    <w:rsid w:val="001B7ECF"/>
    <w:rsid w:val="001C011B"/>
    <w:rsid w:val="001C1550"/>
    <w:rsid w:val="001D091B"/>
    <w:rsid w:val="001D3B6C"/>
    <w:rsid w:val="001E12C8"/>
    <w:rsid w:val="001E7318"/>
    <w:rsid w:val="002007B9"/>
    <w:rsid w:val="00203A9E"/>
    <w:rsid w:val="00204EED"/>
    <w:rsid w:val="002056E7"/>
    <w:rsid w:val="00206A4C"/>
    <w:rsid w:val="00212274"/>
    <w:rsid w:val="00222267"/>
    <w:rsid w:val="00224C3E"/>
    <w:rsid w:val="00231B7C"/>
    <w:rsid w:val="002331ED"/>
    <w:rsid w:val="00236ECA"/>
    <w:rsid w:val="002407E3"/>
    <w:rsid w:val="00241AE8"/>
    <w:rsid w:val="00244FFC"/>
    <w:rsid w:val="00246C1B"/>
    <w:rsid w:val="0025484F"/>
    <w:rsid w:val="00260742"/>
    <w:rsid w:val="00261AB7"/>
    <w:rsid w:val="0026296F"/>
    <w:rsid w:val="00264202"/>
    <w:rsid w:val="0026570A"/>
    <w:rsid w:val="002678F8"/>
    <w:rsid w:val="00273600"/>
    <w:rsid w:val="00282552"/>
    <w:rsid w:val="00297217"/>
    <w:rsid w:val="002A7E9F"/>
    <w:rsid w:val="002B0D56"/>
    <w:rsid w:val="002B7E1E"/>
    <w:rsid w:val="002C19A1"/>
    <w:rsid w:val="002C311D"/>
    <w:rsid w:val="002C32B0"/>
    <w:rsid w:val="002C7B9E"/>
    <w:rsid w:val="002D5E92"/>
    <w:rsid w:val="002E3A93"/>
    <w:rsid w:val="002E5EEE"/>
    <w:rsid w:val="002E7EF9"/>
    <w:rsid w:val="002F0722"/>
    <w:rsid w:val="002F41AC"/>
    <w:rsid w:val="00302FB5"/>
    <w:rsid w:val="00303C62"/>
    <w:rsid w:val="0030577B"/>
    <w:rsid w:val="00314F45"/>
    <w:rsid w:val="00316106"/>
    <w:rsid w:val="00322443"/>
    <w:rsid w:val="00322957"/>
    <w:rsid w:val="00327337"/>
    <w:rsid w:val="00333620"/>
    <w:rsid w:val="0033612A"/>
    <w:rsid w:val="00344EEC"/>
    <w:rsid w:val="003458F9"/>
    <w:rsid w:val="00346EFE"/>
    <w:rsid w:val="00346FC0"/>
    <w:rsid w:val="003517BF"/>
    <w:rsid w:val="00352436"/>
    <w:rsid w:val="003578C5"/>
    <w:rsid w:val="003612C8"/>
    <w:rsid w:val="003732A6"/>
    <w:rsid w:val="00374E7A"/>
    <w:rsid w:val="0038046D"/>
    <w:rsid w:val="00382F83"/>
    <w:rsid w:val="00390117"/>
    <w:rsid w:val="00391B4E"/>
    <w:rsid w:val="00394AA8"/>
    <w:rsid w:val="00394C55"/>
    <w:rsid w:val="003958D3"/>
    <w:rsid w:val="00395CBC"/>
    <w:rsid w:val="00396044"/>
    <w:rsid w:val="003A1513"/>
    <w:rsid w:val="003A2BE4"/>
    <w:rsid w:val="003A3F48"/>
    <w:rsid w:val="003A6EF9"/>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24533"/>
    <w:rsid w:val="004250E2"/>
    <w:rsid w:val="00426900"/>
    <w:rsid w:val="00431ED1"/>
    <w:rsid w:val="00431FF2"/>
    <w:rsid w:val="00432C61"/>
    <w:rsid w:val="00442A40"/>
    <w:rsid w:val="0044470A"/>
    <w:rsid w:val="00450320"/>
    <w:rsid w:val="00460349"/>
    <w:rsid w:val="00462E6D"/>
    <w:rsid w:val="0046425C"/>
    <w:rsid w:val="00465E5A"/>
    <w:rsid w:val="004706D0"/>
    <w:rsid w:val="00481FC8"/>
    <w:rsid w:val="00490700"/>
    <w:rsid w:val="00492EF2"/>
    <w:rsid w:val="004A16D8"/>
    <w:rsid w:val="004B01EA"/>
    <w:rsid w:val="004B0428"/>
    <w:rsid w:val="004B16EF"/>
    <w:rsid w:val="004B3E86"/>
    <w:rsid w:val="004B7B28"/>
    <w:rsid w:val="004C1C48"/>
    <w:rsid w:val="004C3760"/>
    <w:rsid w:val="004C500A"/>
    <w:rsid w:val="004C521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9F7"/>
    <w:rsid w:val="00505B2D"/>
    <w:rsid w:val="0051077B"/>
    <w:rsid w:val="00520497"/>
    <w:rsid w:val="0052179A"/>
    <w:rsid w:val="0052414E"/>
    <w:rsid w:val="00524D95"/>
    <w:rsid w:val="00530B1F"/>
    <w:rsid w:val="00530FA4"/>
    <w:rsid w:val="005328C6"/>
    <w:rsid w:val="00533C4E"/>
    <w:rsid w:val="005369E9"/>
    <w:rsid w:val="00537BCB"/>
    <w:rsid w:val="00537D1A"/>
    <w:rsid w:val="00537F6F"/>
    <w:rsid w:val="00540C84"/>
    <w:rsid w:val="005506DE"/>
    <w:rsid w:val="00552759"/>
    <w:rsid w:val="005527B5"/>
    <w:rsid w:val="005540C5"/>
    <w:rsid w:val="005548E4"/>
    <w:rsid w:val="00554F25"/>
    <w:rsid w:val="0055695F"/>
    <w:rsid w:val="00565635"/>
    <w:rsid w:val="00566345"/>
    <w:rsid w:val="0057106B"/>
    <w:rsid w:val="0058018F"/>
    <w:rsid w:val="005846B0"/>
    <w:rsid w:val="00586D7D"/>
    <w:rsid w:val="00586F82"/>
    <w:rsid w:val="00593E8B"/>
    <w:rsid w:val="00594DF4"/>
    <w:rsid w:val="00596F7B"/>
    <w:rsid w:val="005B0451"/>
    <w:rsid w:val="005B0D42"/>
    <w:rsid w:val="005B50DD"/>
    <w:rsid w:val="005C3DEE"/>
    <w:rsid w:val="005C7AD2"/>
    <w:rsid w:val="005D159E"/>
    <w:rsid w:val="005D2810"/>
    <w:rsid w:val="005E00A5"/>
    <w:rsid w:val="005E083A"/>
    <w:rsid w:val="005E6637"/>
    <w:rsid w:val="005F2F8B"/>
    <w:rsid w:val="005F7A88"/>
    <w:rsid w:val="005F7EBF"/>
    <w:rsid w:val="0060429A"/>
    <w:rsid w:val="006067A2"/>
    <w:rsid w:val="00614360"/>
    <w:rsid w:val="006143C2"/>
    <w:rsid w:val="00615C31"/>
    <w:rsid w:val="00616F05"/>
    <w:rsid w:val="006206B7"/>
    <w:rsid w:val="00621DA3"/>
    <w:rsid w:val="0062216A"/>
    <w:rsid w:val="0062310B"/>
    <w:rsid w:val="00625004"/>
    <w:rsid w:val="00625C53"/>
    <w:rsid w:val="00642F5E"/>
    <w:rsid w:val="00650F95"/>
    <w:rsid w:val="0065454E"/>
    <w:rsid w:val="00657ACE"/>
    <w:rsid w:val="00660E50"/>
    <w:rsid w:val="00670B05"/>
    <w:rsid w:val="006815ED"/>
    <w:rsid w:val="00681F2C"/>
    <w:rsid w:val="00684554"/>
    <w:rsid w:val="006956BA"/>
    <w:rsid w:val="006964BA"/>
    <w:rsid w:val="006A1741"/>
    <w:rsid w:val="006A6084"/>
    <w:rsid w:val="006A6893"/>
    <w:rsid w:val="006A73BF"/>
    <w:rsid w:val="006B2EC0"/>
    <w:rsid w:val="006B3BF5"/>
    <w:rsid w:val="006C043F"/>
    <w:rsid w:val="006C13CE"/>
    <w:rsid w:val="006D3752"/>
    <w:rsid w:val="006E1CA6"/>
    <w:rsid w:val="006E2213"/>
    <w:rsid w:val="006E2DE7"/>
    <w:rsid w:val="006E78C4"/>
    <w:rsid w:val="006F0CE4"/>
    <w:rsid w:val="006F0E9E"/>
    <w:rsid w:val="006F2E5F"/>
    <w:rsid w:val="006F4136"/>
    <w:rsid w:val="006F44BB"/>
    <w:rsid w:val="00706062"/>
    <w:rsid w:val="00713DE7"/>
    <w:rsid w:val="007150D4"/>
    <w:rsid w:val="00715CE7"/>
    <w:rsid w:val="00721454"/>
    <w:rsid w:val="00722E1E"/>
    <w:rsid w:val="00726D7A"/>
    <w:rsid w:val="007275B7"/>
    <w:rsid w:val="00731877"/>
    <w:rsid w:val="00731B6B"/>
    <w:rsid w:val="00731D51"/>
    <w:rsid w:val="007329B4"/>
    <w:rsid w:val="00734323"/>
    <w:rsid w:val="00743CDF"/>
    <w:rsid w:val="00747394"/>
    <w:rsid w:val="0074744B"/>
    <w:rsid w:val="0075357F"/>
    <w:rsid w:val="00757406"/>
    <w:rsid w:val="007577CE"/>
    <w:rsid w:val="00761FE8"/>
    <w:rsid w:val="0076239D"/>
    <w:rsid w:val="007636B4"/>
    <w:rsid w:val="00771246"/>
    <w:rsid w:val="007715FE"/>
    <w:rsid w:val="00777308"/>
    <w:rsid w:val="00777FB3"/>
    <w:rsid w:val="007832A6"/>
    <w:rsid w:val="0078431D"/>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3B5C"/>
    <w:rsid w:val="007C626C"/>
    <w:rsid w:val="007D16C6"/>
    <w:rsid w:val="007D26ED"/>
    <w:rsid w:val="007E2127"/>
    <w:rsid w:val="007E50E4"/>
    <w:rsid w:val="007F0E78"/>
    <w:rsid w:val="007F6C68"/>
    <w:rsid w:val="00805D7F"/>
    <w:rsid w:val="00816E4F"/>
    <w:rsid w:val="0082004D"/>
    <w:rsid w:val="0082341E"/>
    <w:rsid w:val="00827DF1"/>
    <w:rsid w:val="00831A7F"/>
    <w:rsid w:val="0084412D"/>
    <w:rsid w:val="00847F34"/>
    <w:rsid w:val="00851D22"/>
    <w:rsid w:val="00854DCC"/>
    <w:rsid w:val="00860BC3"/>
    <w:rsid w:val="008612CE"/>
    <w:rsid w:val="008761D6"/>
    <w:rsid w:val="00883112"/>
    <w:rsid w:val="00885B8F"/>
    <w:rsid w:val="00885D86"/>
    <w:rsid w:val="008874AB"/>
    <w:rsid w:val="00887DC2"/>
    <w:rsid w:val="00891C62"/>
    <w:rsid w:val="0089408D"/>
    <w:rsid w:val="00897093"/>
    <w:rsid w:val="008970CD"/>
    <w:rsid w:val="008A0954"/>
    <w:rsid w:val="008A0BE4"/>
    <w:rsid w:val="008B0E1E"/>
    <w:rsid w:val="008B23B6"/>
    <w:rsid w:val="008B55B4"/>
    <w:rsid w:val="008C0017"/>
    <w:rsid w:val="008C06A3"/>
    <w:rsid w:val="008C0B0D"/>
    <w:rsid w:val="008D2CE0"/>
    <w:rsid w:val="008D478C"/>
    <w:rsid w:val="008E08F2"/>
    <w:rsid w:val="008E59C6"/>
    <w:rsid w:val="008E6086"/>
    <w:rsid w:val="008F1F2A"/>
    <w:rsid w:val="008F60B4"/>
    <w:rsid w:val="00903A52"/>
    <w:rsid w:val="0090409F"/>
    <w:rsid w:val="00904A4C"/>
    <w:rsid w:val="00905B76"/>
    <w:rsid w:val="0090622C"/>
    <w:rsid w:val="00917308"/>
    <w:rsid w:val="0091754B"/>
    <w:rsid w:val="00921B00"/>
    <w:rsid w:val="00925594"/>
    <w:rsid w:val="00927EF4"/>
    <w:rsid w:val="009330EA"/>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B2AAD"/>
    <w:rsid w:val="009B2F20"/>
    <w:rsid w:val="009B4311"/>
    <w:rsid w:val="009C0D45"/>
    <w:rsid w:val="009C32FE"/>
    <w:rsid w:val="009C3591"/>
    <w:rsid w:val="009C5EFF"/>
    <w:rsid w:val="009D04A4"/>
    <w:rsid w:val="009D06E2"/>
    <w:rsid w:val="009D256F"/>
    <w:rsid w:val="009D4065"/>
    <w:rsid w:val="009D5D0B"/>
    <w:rsid w:val="009D6BD6"/>
    <w:rsid w:val="009D7978"/>
    <w:rsid w:val="009D7AAE"/>
    <w:rsid w:val="009E1450"/>
    <w:rsid w:val="009E3421"/>
    <w:rsid w:val="009E55B3"/>
    <w:rsid w:val="009F4A09"/>
    <w:rsid w:val="00A00600"/>
    <w:rsid w:val="00A0768A"/>
    <w:rsid w:val="00A14E11"/>
    <w:rsid w:val="00A15857"/>
    <w:rsid w:val="00A25C97"/>
    <w:rsid w:val="00A31DDE"/>
    <w:rsid w:val="00A3312B"/>
    <w:rsid w:val="00A47C15"/>
    <w:rsid w:val="00A52C0B"/>
    <w:rsid w:val="00A53FD8"/>
    <w:rsid w:val="00A545B8"/>
    <w:rsid w:val="00A558A0"/>
    <w:rsid w:val="00A605FE"/>
    <w:rsid w:val="00A64138"/>
    <w:rsid w:val="00A72EF4"/>
    <w:rsid w:val="00A761AD"/>
    <w:rsid w:val="00A76DEA"/>
    <w:rsid w:val="00A82A68"/>
    <w:rsid w:val="00A95475"/>
    <w:rsid w:val="00AA6C02"/>
    <w:rsid w:val="00AA7ECD"/>
    <w:rsid w:val="00AB168B"/>
    <w:rsid w:val="00AB3501"/>
    <w:rsid w:val="00AB7BB8"/>
    <w:rsid w:val="00AC1E6C"/>
    <w:rsid w:val="00AC396D"/>
    <w:rsid w:val="00AC3E36"/>
    <w:rsid w:val="00AD0322"/>
    <w:rsid w:val="00AD1759"/>
    <w:rsid w:val="00AD58AD"/>
    <w:rsid w:val="00AD5979"/>
    <w:rsid w:val="00AE1891"/>
    <w:rsid w:val="00AE42AE"/>
    <w:rsid w:val="00B01401"/>
    <w:rsid w:val="00B014A6"/>
    <w:rsid w:val="00B0699A"/>
    <w:rsid w:val="00B147F8"/>
    <w:rsid w:val="00B16566"/>
    <w:rsid w:val="00B1670B"/>
    <w:rsid w:val="00B24A6D"/>
    <w:rsid w:val="00B3190F"/>
    <w:rsid w:val="00B34432"/>
    <w:rsid w:val="00B35E0B"/>
    <w:rsid w:val="00B41E32"/>
    <w:rsid w:val="00B42F63"/>
    <w:rsid w:val="00B4487D"/>
    <w:rsid w:val="00B548D7"/>
    <w:rsid w:val="00B55925"/>
    <w:rsid w:val="00B600B2"/>
    <w:rsid w:val="00B6200F"/>
    <w:rsid w:val="00B634CA"/>
    <w:rsid w:val="00B657C6"/>
    <w:rsid w:val="00B665FA"/>
    <w:rsid w:val="00B6746C"/>
    <w:rsid w:val="00B7201E"/>
    <w:rsid w:val="00B758B2"/>
    <w:rsid w:val="00B83E83"/>
    <w:rsid w:val="00B87260"/>
    <w:rsid w:val="00B9349C"/>
    <w:rsid w:val="00B9414E"/>
    <w:rsid w:val="00B96CA6"/>
    <w:rsid w:val="00BA2BB4"/>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6555"/>
    <w:rsid w:val="00C2466F"/>
    <w:rsid w:val="00C25735"/>
    <w:rsid w:val="00C27A6F"/>
    <w:rsid w:val="00C27CB7"/>
    <w:rsid w:val="00C308EB"/>
    <w:rsid w:val="00C31301"/>
    <w:rsid w:val="00C318EE"/>
    <w:rsid w:val="00C37D91"/>
    <w:rsid w:val="00C472AA"/>
    <w:rsid w:val="00C52A21"/>
    <w:rsid w:val="00C64721"/>
    <w:rsid w:val="00C64DE4"/>
    <w:rsid w:val="00C66521"/>
    <w:rsid w:val="00C67639"/>
    <w:rsid w:val="00C745E6"/>
    <w:rsid w:val="00C751D2"/>
    <w:rsid w:val="00C75299"/>
    <w:rsid w:val="00C767A1"/>
    <w:rsid w:val="00C80BA4"/>
    <w:rsid w:val="00C91040"/>
    <w:rsid w:val="00C94564"/>
    <w:rsid w:val="00CA24E6"/>
    <w:rsid w:val="00CA2FF2"/>
    <w:rsid w:val="00CA4762"/>
    <w:rsid w:val="00CA7F3F"/>
    <w:rsid w:val="00CB0D47"/>
    <w:rsid w:val="00CB26F6"/>
    <w:rsid w:val="00CB2733"/>
    <w:rsid w:val="00CB4179"/>
    <w:rsid w:val="00CC432C"/>
    <w:rsid w:val="00CC6DCC"/>
    <w:rsid w:val="00CD6261"/>
    <w:rsid w:val="00CE2F14"/>
    <w:rsid w:val="00CE381D"/>
    <w:rsid w:val="00CE587F"/>
    <w:rsid w:val="00CE725F"/>
    <w:rsid w:val="00CF0659"/>
    <w:rsid w:val="00CF3060"/>
    <w:rsid w:val="00CF3705"/>
    <w:rsid w:val="00CF50F6"/>
    <w:rsid w:val="00CF521D"/>
    <w:rsid w:val="00D009A9"/>
    <w:rsid w:val="00D05E7E"/>
    <w:rsid w:val="00D0662D"/>
    <w:rsid w:val="00D11054"/>
    <w:rsid w:val="00D11EAB"/>
    <w:rsid w:val="00D15AA2"/>
    <w:rsid w:val="00D21959"/>
    <w:rsid w:val="00D22CA8"/>
    <w:rsid w:val="00D243CC"/>
    <w:rsid w:val="00D24953"/>
    <w:rsid w:val="00D33490"/>
    <w:rsid w:val="00D345BA"/>
    <w:rsid w:val="00D46ECA"/>
    <w:rsid w:val="00D54155"/>
    <w:rsid w:val="00D5415E"/>
    <w:rsid w:val="00D5640F"/>
    <w:rsid w:val="00D56E78"/>
    <w:rsid w:val="00D56FC9"/>
    <w:rsid w:val="00D571E6"/>
    <w:rsid w:val="00D63064"/>
    <w:rsid w:val="00D64C58"/>
    <w:rsid w:val="00D66222"/>
    <w:rsid w:val="00D67ADD"/>
    <w:rsid w:val="00D715D5"/>
    <w:rsid w:val="00D77F46"/>
    <w:rsid w:val="00D80AEA"/>
    <w:rsid w:val="00D90F6F"/>
    <w:rsid w:val="00D93C7B"/>
    <w:rsid w:val="00DA29EC"/>
    <w:rsid w:val="00DA60D3"/>
    <w:rsid w:val="00DA71D9"/>
    <w:rsid w:val="00DA7461"/>
    <w:rsid w:val="00DA7813"/>
    <w:rsid w:val="00DA7C5D"/>
    <w:rsid w:val="00DB18AB"/>
    <w:rsid w:val="00DB48C5"/>
    <w:rsid w:val="00DB6C55"/>
    <w:rsid w:val="00DB753F"/>
    <w:rsid w:val="00DC0169"/>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209A7"/>
    <w:rsid w:val="00E22F13"/>
    <w:rsid w:val="00E259D2"/>
    <w:rsid w:val="00E268CB"/>
    <w:rsid w:val="00E304F3"/>
    <w:rsid w:val="00E30FB0"/>
    <w:rsid w:val="00E32089"/>
    <w:rsid w:val="00E35557"/>
    <w:rsid w:val="00E37887"/>
    <w:rsid w:val="00E37FA4"/>
    <w:rsid w:val="00E40CF2"/>
    <w:rsid w:val="00E51D4D"/>
    <w:rsid w:val="00E523EA"/>
    <w:rsid w:val="00E5571D"/>
    <w:rsid w:val="00E55EC4"/>
    <w:rsid w:val="00E57627"/>
    <w:rsid w:val="00E615C0"/>
    <w:rsid w:val="00E61933"/>
    <w:rsid w:val="00E64660"/>
    <w:rsid w:val="00E66E39"/>
    <w:rsid w:val="00E7559F"/>
    <w:rsid w:val="00E84163"/>
    <w:rsid w:val="00E86724"/>
    <w:rsid w:val="00EA001C"/>
    <w:rsid w:val="00EA1FAD"/>
    <w:rsid w:val="00EA772C"/>
    <w:rsid w:val="00EB00C4"/>
    <w:rsid w:val="00EB646B"/>
    <w:rsid w:val="00EC0F82"/>
    <w:rsid w:val="00EC5EB0"/>
    <w:rsid w:val="00ED057A"/>
    <w:rsid w:val="00ED2794"/>
    <w:rsid w:val="00ED28FD"/>
    <w:rsid w:val="00EE70B2"/>
    <w:rsid w:val="00EF1F97"/>
    <w:rsid w:val="00EF30BF"/>
    <w:rsid w:val="00EF3F5C"/>
    <w:rsid w:val="00F00037"/>
    <w:rsid w:val="00F0427D"/>
    <w:rsid w:val="00F05CA7"/>
    <w:rsid w:val="00F06C82"/>
    <w:rsid w:val="00F107C4"/>
    <w:rsid w:val="00F14ED2"/>
    <w:rsid w:val="00F1512C"/>
    <w:rsid w:val="00F218E0"/>
    <w:rsid w:val="00F21957"/>
    <w:rsid w:val="00F25D80"/>
    <w:rsid w:val="00F2761C"/>
    <w:rsid w:val="00F3142C"/>
    <w:rsid w:val="00F32361"/>
    <w:rsid w:val="00F32B54"/>
    <w:rsid w:val="00F3409D"/>
    <w:rsid w:val="00F36D4D"/>
    <w:rsid w:val="00F374A9"/>
    <w:rsid w:val="00F400C3"/>
    <w:rsid w:val="00F51A9A"/>
    <w:rsid w:val="00F624EB"/>
    <w:rsid w:val="00F6412F"/>
    <w:rsid w:val="00F6699A"/>
    <w:rsid w:val="00F67991"/>
    <w:rsid w:val="00F809E7"/>
    <w:rsid w:val="00F959D9"/>
    <w:rsid w:val="00FA3033"/>
    <w:rsid w:val="00FA45E7"/>
    <w:rsid w:val="00FA7ABB"/>
    <w:rsid w:val="00FB3F21"/>
    <w:rsid w:val="00FD4806"/>
    <w:rsid w:val="00FE2F31"/>
    <w:rsid w:val="00FE6685"/>
    <w:rsid w:val="00FE687D"/>
    <w:rsid w:val="00FE6DB5"/>
    <w:rsid w:val="00FF068A"/>
    <w:rsid w:val="00FF2AB5"/>
    <w:rsid w:val="00FF3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1420"/>
  <w15:docId w15:val="{2CF523DC-B00C-4529-8F52-20FAB726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3A3F48"/>
    <w:pPr>
      <w:keepNext/>
      <w:spacing w:before="120" w:after="120"/>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3409D"/>
    <w:pPr>
      <w:keepNext/>
      <w:framePr w:hSpace="187" w:wrap="around" w:vAnchor="text" w:hAnchor="text" w:y="1"/>
      <w:ind w:right="164"/>
      <w:suppressOverlap/>
      <w:jc w:val="both"/>
      <w:outlineLvl w:val="2"/>
    </w:pPr>
    <w:rPr>
      <w:rFonts w:ascii="Cambria" w:eastAsia="Times New Roman" w:hAnsi="Cambria" w:cs="Tahoma"/>
      <w:i/>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A3F48"/>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B147F8"/>
    <w:pPr>
      <w:spacing w:before="120"/>
      <w:ind w:left="360" w:firstLine="360"/>
      <w:jc w:val="both"/>
      <w:outlineLvl w:val="0"/>
    </w:pPr>
    <w:rPr>
      <w:rFonts w:asciiTheme="majorHAnsi" w:eastAsia="Times New Roman" w:hAnsiTheme="majorHAnsi"/>
      <w:bCs/>
      <w:iCs/>
      <w:kern w:val="28"/>
      <w:sz w:val="24"/>
      <w:szCs w:val="32"/>
    </w:rPr>
  </w:style>
  <w:style w:type="character" w:customStyle="1" w:styleId="TitleChar">
    <w:name w:val="Title Char"/>
    <w:aliases w:val="Sub Bab Char,Section Char"/>
    <w:link w:val="Title"/>
    <w:uiPriority w:val="10"/>
    <w:rsid w:val="00B147F8"/>
    <w:rPr>
      <w:rFonts w:asciiTheme="majorHAnsi" w:eastAsia="Times New Roman" w:hAnsiTheme="majorHAnsi"/>
      <w:bCs/>
      <w:iCs/>
      <w:kern w:val="28"/>
      <w:sz w:val="24"/>
      <w:szCs w:val="32"/>
    </w:rPr>
  </w:style>
  <w:style w:type="character" w:styleId="Emphasis">
    <w:name w:val="Emphasis"/>
    <w:uiPriority w:val="20"/>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3409D"/>
    <w:rPr>
      <w:rFonts w:ascii="Cambria" w:eastAsia="Times New Roman" w:hAnsi="Cambria" w:cs="Tahoma"/>
      <w:i/>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
    <w:basedOn w:val="Normal"/>
    <w:link w:val="ListParagraphChar"/>
    <w:uiPriority w:val="34"/>
    <w:qFormat/>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
    <w:name w:val="Unresolved Mention"/>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
    <w:link w:val="ListParagraph"/>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 w:type="table" w:styleId="LightList">
    <w:name w:val="Light List"/>
    <w:basedOn w:val="TableNormal"/>
    <w:uiPriority w:val="61"/>
    <w:rsid w:val="00681F2C"/>
    <w:rPr>
      <w:rFonts w:asciiTheme="minorHAnsi" w:eastAsiaTheme="minorEastAsia" w:hAnsiTheme="minorHAnsi" w:cstheme="minorBidi"/>
      <w:sz w:val="22"/>
      <w:szCs w:val="22"/>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Kem22</b:Tag>
    <b:SourceType>ArticleInAPeriodical</b:SourceType>
    <b:Guid>{200913ED-1A9A-46FD-B4A8-8D08ABAD8359}</b:Guid>
    <b:Title>Diabetes Melitus Adalah Masalah Kita</b:Title>
    <b:Year>2022</b:Year>
    <b:Author>
      <b:Author>
        <b:NameList>
          <b:Person>
            <b:Last>Kemenkes</b:Last>
          </b:Person>
        </b:NameList>
      </b:Author>
    </b:Author>
    <b:PeriodicalTitle>Kemenkes Direktorat Jendral Pelayanan Kesehatan</b:PeriodicalTitle>
    <b:Month>7</b:Month>
    <b:Day>5</b:Day>
    <b:RefOrder>1</b:RefOrder>
  </b:Source>
  <b:Source>
    <b:Tag>Din20</b:Tag>
    <b:SourceType>ArticleInAPeriodical</b:SourceType>
    <b:Guid>{C882FDE9-FB96-46DA-9ACC-FA03BD0B5066}</b:Guid>
    <b:Author>
      <b:Author>
        <b:NameList>
          <b:Person>
            <b:First> Dinas Kesehatan Kota Padang</b:First>
          </b:Person>
        </b:NameList>
      </b:Author>
    </b:Author>
    <b:Title>Laporan Tahunan Dinas Kesehatan Kota Padang</b:Title>
    <b:Year>2020</b:Year>
    <b:PeriodicalTitle>Dinas Kesehatan Kota Padang</b:PeriodicalTitle>
    <b:RefOrder>2</b:RefOrder>
  </b:Source>
</b:Sources>
</file>

<file path=customXml/itemProps1.xml><?xml version="1.0" encoding="utf-8"?>
<ds:datastoreItem xmlns:ds="http://schemas.openxmlformats.org/officeDocument/2006/customXml" ds:itemID="{115EFB5B-8F43-4565-8833-429837AE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17</TotalTime>
  <Pages>8</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28473</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DELL</cp:lastModifiedBy>
  <cp:revision>3</cp:revision>
  <cp:lastPrinted>2024-09-10T04:29:00Z</cp:lastPrinted>
  <dcterms:created xsi:type="dcterms:W3CDTF">2025-06-24T14:39:00Z</dcterms:created>
  <dcterms:modified xsi:type="dcterms:W3CDTF">2025-09-03T14:58:00Z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0003f876-9a0a-3b97-ace8-a85876535f7d</vt:lpwstr>
  </property>
  <property fmtid="{D5CDD505-2E9C-101B-9397-08002B2CF9AE}" pid="24" name="Mendeley Citation Style_1">
    <vt:lpwstr>http://www.zotero.org/styles/american-medical-association</vt:lpwstr>
  </property>
</Properties>
</file>