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39A4D0" w14:textId="77777777" w:rsidR="00ED08F3" w:rsidRDefault="00ED08F3">
      <w:pPr>
        <w:spacing w:after="0" w:line="240" w:lineRule="auto"/>
        <w:ind w:right="521"/>
        <w:jc w:val="right"/>
        <w:rPr>
          <w:rFonts w:ascii="Lustria" w:eastAsia="Lustria" w:hAnsi="Lustria" w:cs="Lustria"/>
          <w:b/>
          <w:color w:val="000000"/>
          <w:sz w:val="30"/>
          <w:szCs w:val="30"/>
        </w:rPr>
      </w:pPr>
      <w:bookmarkStart w:id="0" w:name="_heading=h.gjdgxs" w:colFirst="0" w:colLast="0"/>
      <w:bookmarkEnd w:id="0"/>
    </w:p>
    <w:p w14:paraId="7A74B1D3" w14:textId="24A86237" w:rsidR="00ED08F3" w:rsidRDefault="000722A6">
      <w:pPr>
        <w:spacing w:after="0" w:line="240" w:lineRule="auto"/>
        <w:ind w:right="-46"/>
        <w:rPr>
          <w:rFonts w:ascii="Cambria Math" w:eastAsia="Cambria Math" w:hAnsi="Cambria Math" w:cs="Cambria Math"/>
          <w:b/>
          <w:color w:val="000000"/>
          <w:sz w:val="40"/>
          <w:szCs w:val="40"/>
        </w:rPr>
      </w:pPr>
      <w:r>
        <w:rPr>
          <w:rFonts w:ascii="Cambria Math" w:eastAsia="Cambria Math" w:hAnsi="Cambria Math" w:cs="Cambria Math"/>
          <w:b/>
          <w:color w:val="000000"/>
          <w:sz w:val="40"/>
          <w:szCs w:val="40"/>
        </w:rPr>
        <w:t xml:space="preserve">Pentingnya Dukungan Menyusui Melalui Edukasi ASI Eksklusif </w:t>
      </w:r>
    </w:p>
    <w:p w14:paraId="69D6EC01" w14:textId="77777777" w:rsidR="00ED08F3" w:rsidRDefault="00ED08F3" w:rsidP="00CB16A4">
      <w:pPr>
        <w:spacing w:after="0" w:line="240" w:lineRule="auto"/>
        <w:rPr>
          <w:rFonts w:ascii="Lustria" w:eastAsia="Lustria" w:hAnsi="Lustria" w:cs="Lustria"/>
          <w:color w:val="000000"/>
          <w:sz w:val="24"/>
          <w:szCs w:val="24"/>
        </w:rPr>
      </w:pPr>
    </w:p>
    <w:p w14:paraId="01E72D95" w14:textId="6631DA68" w:rsidR="000722A6" w:rsidRPr="00694737" w:rsidRDefault="000722A6" w:rsidP="00CB16A4">
      <w:pPr>
        <w:spacing w:after="0" w:line="240" w:lineRule="auto"/>
        <w:ind w:right="247"/>
        <w:rPr>
          <w:b/>
          <w:sz w:val="24"/>
          <w:szCs w:val="24"/>
        </w:rPr>
      </w:pPr>
      <w:r w:rsidRPr="00694737">
        <w:rPr>
          <w:b/>
          <w:spacing w:val="-1"/>
          <w:sz w:val="24"/>
          <w:szCs w:val="24"/>
        </w:rPr>
        <w:t>Yessi Pertiwi</w:t>
      </w:r>
      <w:r w:rsidRPr="00694737">
        <w:rPr>
          <w:b/>
          <w:spacing w:val="-1"/>
          <w:sz w:val="24"/>
          <w:szCs w:val="24"/>
          <w:vertAlign w:val="superscript"/>
        </w:rPr>
        <w:t>1)</w:t>
      </w:r>
      <w:r w:rsidRPr="00694737">
        <w:rPr>
          <w:b/>
          <w:spacing w:val="-1"/>
          <w:sz w:val="24"/>
          <w:szCs w:val="24"/>
        </w:rPr>
        <w:t>,</w:t>
      </w:r>
      <w:r w:rsidRPr="00694737">
        <w:rPr>
          <w:b/>
          <w:sz w:val="24"/>
          <w:szCs w:val="24"/>
        </w:rPr>
        <w:t xml:space="preserve"> </w:t>
      </w:r>
      <w:r w:rsidRPr="00694737">
        <w:rPr>
          <w:b/>
          <w:spacing w:val="-1"/>
          <w:sz w:val="24"/>
          <w:szCs w:val="24"/>
        </w:rPr>
        <w:t>Yessi Ardiani</w:t>
      </w:r>
      <w:r w:rsidRPr="00694737">
        <w:rPr>
          <w:b/>
          <w:spacing w:val="-1"/>
          <w:sz w:val="24"/>
          <w:szCs w:val="24"/>
          <w:vertAlign w:val="superscript"/>
        </w:rPr>
        <w:t>2)</w:t>
      </w:r>
      <w:r w:rsidRPr="00694737">
        <w:rPr>
          <w:b/>
          <w:spacing w:val="-17"/>
          <w:sz w:val="24"/>
          <w:szCs w:val="24"/>
        </w:rPr>
        <w:t xml:space="preserve">,  </w:t>
      </w:r>
      <w:r w:rsidRPr="00694737">
        <w:rPr>
          <w:b/>
          <w:spacing w:val="-1"/>
          <w:sz w:val="24"/>
          <w:szCs w:val="24"/>
        </w:rPr>
        <w:t>Wiwie Putri Adila</w:t>
      </w:r>
      <w:r w:rsidRPr="00694737">
        <w:rPr>
          <w:b/>
          <w:spacing w:val="-1"/>
          <w:sz w:val="24"/>
          <w:szCs w:val="24"/>
          <w:vertAlign w:val="superscript"/>
        </w:rPr>
        <w:t>3)</w:t>
      </w:r>
      <w:r w:rsidRPr="00694737">
        <w:rPr>
          <w:b/>
          <w:spacing w:val="-1"/>
          <w:sz w:val="24"/>
          <w:szCs w:val="24"/>
        </w:rPr>
        <w:t>,  Intan Julianingsih</w:t>
      </w:r>
      <w:r w:rsidRPr="00694737">
        <w:rPr>
          <w:b/>
          <w:spacing w:val="-1"/>
          <w:sz w:val="24"/>
          <w:szCs w:val="24"/>
          <w:vertAlign w:val="superscript"/>
        </w:rPr>
        <w:t>4)</w:t>
      </w:r>
    </w:p>
    <w:p w14:paraId="1CCC5285" w14:textId="49F5CA00" w:rsidR="000722A6" w:rsidRDefault="000722A6" w:rsidP="00CB16A4">
      <w:pPr>
        <w:spacing w:after="0" w:line="240" w:lineRule="auto"/>
        <w:ind w:right="38"/>
        <w:rPr>
          <w:sz w:val="24"/>
          <w:szCs w:val="24"/>
        </w:rPr>
      </w:pPr>
      <w:r w:rsidRPr="00694737">
        <w:rPr>
          <w:sz w:val="24"/>
          <w:szCs w:val="24"/>
          <w:vertAlign w:val="superscript"/>
        </w:rPr>
        <w:t>1,</w:t>
      </w:r>
      <w:r w:rsidR="00F21940">
        <w:rPr>
          <w:sz w:val="24"/>
          <w:szCs w:val="24"/>
          <w:vertAlign w:val="superscript"/>
        </w:rPr>
        <w:t>4</w:t>
      </w:r>
      <w:r w:rsidRPr="00694737">
        <w:rPr>
          <w:sz w:val="24"/>
          <w:szCs w:val="24"/>
        </w:rPr>
        <w:t xml:space="preserve"> </w:t>
      </w:r>
      <w:r>
        <w:rPr>
          <w:sz w:val="24"/>
          <w:szCs w:val="24"/>
        </w:rPr>
        <w:t>Prodi S-1 Kebidanan</w:t>
      </w:r>
      <w:r w:rsidRPr="00694737">
        <w:rPr>
          <w:sz w:val="24"/>
          <w:szCs w:val="24"/>
        </w:rPr>
        <w:t>, Universitas Mohammad Natsir Bukittinggi, Sumatera Barat</w:t>
      </w:r>
    </w:p>
    <w:p w14:paraId="6586844B" w14:textId="1650AB97" w:rsidR="000722A6" w:rsidRPr="00694737" w:rsidRDefault="000722A6" w:rsidP="00CB16A4">
      <w:pPr>
        <w:spacing w:after="0" w:line="240" w:lineRule="auto"/>
        <w:ind w:right="38"/>
        <w:rPr>
          <w:sz w:val="24"/>
          <w:szCs w:val="24"/>
        </w:rPr>
      </w:pPr>
      <w:r>
        <w:rPr>
          <w:sz w:val="24"/>
          <w:szCs w:val="24"/>
          <w:vertAlign w:val="superscript"/>
        </w:rPr>
        <w:t>2,</w:t>
      </w:r>
      <w:r w:rsidR="00F21940">
        <w:rPr>
          <w:sz w:val="24"/>
          <w:szCs w:val="24"/>
          <w:vertAlign w:val="superscript"/>
        </w:rPr>
        <w:t>3</w:t>
      </w:r>
      <w:r w:rsidRPr="00694737">
        <w:rPr>
          <w:sz w:val="24"/>
          <w:szCs w:val="24"/>
        </w:rPr>
        <w:t xml:space="preserve"> </w:t>
      </w:r>
      <w:r>
        <w:rPr>
          <w:sz w:val="24"/>
          <w:szCs w:val="24"/>
        </w:rPr>
        <w:t>Prodi D-III Kebidanan</w:t>
      </w:r>
      <w:r w:rsidRPr="00694737">
        <w:rPr>
          <w:sz w:val="24"/>
          <w:szCs w:val="24"/>
        </w:rPr>
        <w:t>, Universitas Mohammad Natsir Bukittinggi, Sumatera Barat</w:t>
      </w:r>
    </w:p>
    <w:p w14:paraId="031DF870" w14:textId="58D20C09" w:rsidR="00ED08F3" w:rsidRPr="000722A6" w:rsidRDefault="000722A6" w:rsidP="00CB16A4">
      <w:pPr>
        <w:spacing w:after="0" w:line="240" w:lineRule="auto"/>
        <w:ind w:right="38"/>
        <w:rPr>
          <w:spacing w:val="-2"/>
          <w:sz w:val="24"/>
          <w:szCs w:val="24"/>
        </w:rPr>
      </w:pPr>
      <w:r>
        <w:rPr>
          <w:rFonts w:ascii="Cambria Math" w:eastAsia="Cambria Math" w:hAnsi="Cambria Math" w:cs="Cambria Math"/>
          <w:color w:val="000000"/>
        </w:rPr>
        <w:t>*</w:t>
      </w:r>
      <w:r>
        <w:rPr>
          <w:rFonts w:ascii="Cambria Math" w:eastAsia="Cambria Math" w:hAnsi="Cambria Math" w:cs="Cambria Math"/>
          <w:color w:val="000000"/>
          <w:vertAlign w:val="superscript"/>
        </w:rPr>
        <w:t>)</w:t>
      </w:r>
      <w:r>
        <w:rPr>
          <w:rFonts w:ascii="Cambria Math" w:eastAsia="Cambria Math" w:hAnsi="Cambria Math" w:cs="Cambria Math"/>
          <w:color w:val="000000"/>
        </w:rPr>
        <w:t>Corresponding author</w:t>
      </w:r>
      <w:r w:rsidRPr="00694737">
        <w:rPr>
          <w:sz w:val="24"/>
          <w:szCs w:val="24"/>
        </w:rPr>
        <w:t xml:space="preserve"> email:</w:t>
      </w:r>
      <w:r w:rsidRPr="00694737">
        <w:rPr>
          <w:spacing w:val="-2"/>
          <w:sz w:val="24"/>
          <w:szCs w:val="24"/>
        </w:rPr>
        <w:t xml:space="preserve"> </w:t>
      </w:r>
      <w:hyperlink r:id="rId9" w:history="1">
        <w:r w:rsidRPr="00054ED8">
          <w:rPr>
            <w:rStyle w:val="Hyperlink"/>
            <w:spacing w:val="-2"/>
            <w:sz w:val="24"/>
            <w:szCs w:val="24"/>
          </w:rPr>
          <w:t>yessi.pertiwi91@gmail.com</w:t>
        </w:r>
      </w:hyperlink>
    </w:p>
    <w:p w14:paraId="2FD08015" w14:textId="77777777" w:rsidR="00ED08F3" w:rsidRDefault="00ED08F3">
      <w:pPr>
        <w:spacing w:after="0" w:line="240" w:lineRule="auto"/>
        <w:rPr>
          <w:rFonts w:ascii="Lustria" w:eastAsia="Lustria" w:hAnsi="Lustria" w:cs="Lustria"/>
          <w:color w:val="000000"/>
          <w:sz w:val="24"/>
          <w:szCs w:val="24"/>
        </w:rPr>
      </w:pPr>
    </w:p>
    <w:tbl>
      <w:tblPr>
        <w:tblStyle w:val="a"/>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6724"/>
      </w:tblGrid>
      <w:tr w:rsidR="00ED08F3" w14:paraId="0F3AD935" w14:textId="77777777">
        <w:tc>
          <w:tcPr>
            <w:tcW w:w="2518" w:type="dxa"/>
            <w:tcBorders>
              <w:top w:val="nil"/>
              <w:left w:val="nil"/>
              <w:bottom w:val="nil"/>
              <w:right w:val="single" w:sz="4" w:space="0" w:color="000000"/>
            </w:tcBorders>
            <w:shd w:val="clear" w:color="auto" w:fill="auto"/>
          </w:tcPr>
          <w:p w14:paraId="6CCE8397" w14:textId="77777777" w:rsidR="00ED08F3" w:rsidRDefault="00ED08F3">
            <w:pPr>
              <w:widowControl w:val="0"/>
              <w:pBdr>
                <w:top w:val="nil"/>
                <w:left w:val="nil"/>
                <w:bottom w:val="nil"/>
                <w:right w:val="nil"/>
                <w:between w:val="nil"/>
              </w:pBdr>
              <w:spacing w:after="0"/>
              <w:rPr>
                <w:rFonts w:ascii="Lustria" w:eastAsia="Lustria" w:hAnsi="Lustria" w:cs="Lustria"/>
                <w:sz w:val="24"/>
                <w:szCs w:val="24"/>
              </w:rPr>
            </w:pPr>
          </w:p>
          <w:tbl>
            <w:tblPr>
              <w:tblStyle w:val="a0"/>
              <w:tblW w:w="223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2235"/>
            </w:tblGrid>
            <w:tr w:rsidR="00ED08F3" w14:paraId="1CBDAA55" w14:textId="77777777">
              <w:tc>
                <w:tcPr>
                  <w:tcW w:w="2235" w:type="dxa"/>
                  <w:tcBorders>
                    <w:top w:val="single" w:sz="4" w:space="0" w:color="FFFFFF"/>
                    <w:left w:val="single" w:sz="4" w:space="0" w:color="FFFFFF"/>
                    <w:bottom w:val="single" w:sz="4" w:space="0" w:color="FFFFFF"/>
                    <w:right w:val="single" w:sz="4" w:space="0" w:color="FFFFFF"/>
                  </w:tcBorders>
                  <w:shd w:val="clear" w:color="auto" w:fill="D9D9D9"/>
                  <w:tcMar>
                    <w:top w:w="0" w:type="dxa"/>
                    <w:left w:w="108" w:type="dxa"/>
                    <w:bottom w:w="0" w:type="dxa"/>
                    <w:right w:w="108" w:type="dxa"/>
                  </w:tcMar>
                </w:tcPr>
                <w:p w14:paraId="499B2028" w14:textId="77777777" w:rsidR="00ED08F3" w:rsidRDefault="00ED08F3">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20"/>
                      <w:szCs w:val="20"/>
                    </w:rPr>
                  </w:pPr>
                </w:p>
                <w:p w14:paraId="6D89B087" w14:textId="59158442" w:rsidR="00ED08F3" w:rsidRDefault="00744C22">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 xml:space="preserve">Revisi </w:t>
                  </w:r>
                  <w:r w:rsidR="00CB16A4">
                    <w:rPr>
                      <w:rFonts w:ascii="Arial Narrow" w:eastAsia="Arial Narrow" w:hAnsi="Arial Narrow" w:cs="Arial Narrow"/>
                      <w:sz w:val="18"/>
                      <w:szCs w:val="18"/>
                    </w:rPr>
                    <w:t xml:space="preserve"> 28/01/2025</w:t>
                  </w:r>
                  <w:r>
                    <w:rPr>
                      <w:rFonts w:ascii="Arial Narrow" w:eastAsia="Arial Narrow" w:hAnsi="Arial Narrow" w:cs="Arial Narrow"/>
                      <w:sz w:val="18"/>
                      <w:szCs w:val="18"/>
                    </w:rPr>
                    <w:t xml:space="preserve">; </w:t>
                  </w:r>
                </w:p>
                <w:p w14:paraId="56461B36" w14:textId="6E5D0313" w:rsidR="00ED08F3" w:rsidRDefault="00744C22">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Diterima</w:t>
                  </w:r>
                  <w:r w:rsidR="00CB16A4">
                    <w:rPr>
                      <w:rFonts w:ascii="Arial Narrow" w:eastAsia="Arial Narrow" w:hAnsi="Arial Narrow" w:cs="Arial Narrow"/>
                      <w:sz w:val="18"/>
                      <w:szCs w:val="18"/>
                    </w:rPr>
                    <w:t xml:space="preserve"> 04/02/2025</w:t>
                  </w:r>
                  <w:r>
                    <w:rPr>
                      <w:rFonts w:ascii="Arial Narrow" w:eastAsia="Arial Narrow" w:hAnsi="Arial Narrow" w:cs="Arial Narrow"/>
                      <w:sz w:val="18"/>
                      <w:szCs w:val="18"/>
                    </w:rPr>
                    <w:t xml:space="preserve">; </w:t>
                  </w:r>
                </w:p>
                <w:p w14:paraId="5A8EBD4F" w14:textId="68C6511F" w:rsidR="00ED08F3" w:rsidRDefault="00744C22">
                  <w:pPr>
                    <w:pBdr>
                      <w:top w:val="nil"/>
                      <w:left w:val="nil"/>
                      <w:bottom w:val="nil"/>
                      <w:right w:val="nil"/>
                      <w:between w:val="nil"/>
                    </w:pBdr>
                    <w:tabs>
                      <w:tab w:val="center" w:pos="4513"/>
                      <w:tab w:val="right" w:pos="9026"/>
                    </w:tabs>
                    <w:spacing w:after="0" w:line="240" w:lineRule="auto"/>
                    <w:ind w:right="45"/>
                    <w:rPr>
                      <w:rFonts w:ascii="Arial Narrow" w:eastAsia="Arial Narrow" w:hAnsi="Arial Narrow" w:cs="Arial Narrow"/>
                      <w:sz w:val="18"/>
                      <w:szCs w:val="18"/>
                    </w:rPr>
                  </w:pPr>
                  <w:r>
                    <w:rPr>
                      <w:rFonts w:ascii="Arial Narrow" w:eastAsia="Arial Narrow" w:hAnsi="Arial Narrow" w:cs="Arial Narrow"/>
                      <w:b/>
                      <w:sz w:val="18"/>
                      <w:szCs w:val="18"/>
                    </w:rPr>
                    <w:t xml:space="preserve">Publish </w:t>
                  </w:r>
                  <w:r w:rsidR="00CB16A4">
                    <w:rPr>
                      <w:rFonts w:ascii="Arial Narrow" w:eastAsia="Arial Narrow" w:hAnsi="Arial Narrow" w:cs="Arial Narrow"/>
                      <w:sz w:val="18"/>
                      <w:szCs w:val="18"/>
                    </w:rPr>
                    <w:t>12/02/2025</w:t>
                  </w:r>
                </w:p>
                <w:p w14:paraId="31015F9C" w14:textId="77777777" w:rsidR="00ED08F3" w:rsidRDefault="00ED08F3">
                  <w:pPr>
                    <w:pBdr>
                      <w:top w:val="nil"/>
                      <w:left w:val="nil"/>
                      <w:bottom w:val="nil"/>
                      <w:right w:val="nil"/>
                      <w:between w:val="nil"/>
                    </w:pBdr>
                    <w:tabs>
                      <w:tab w:val="center" w:pos="4513"/>
                      <w:tab w:val="right" w:pos="9026"/>
                    </w:tabs>
                    <w:spacing w:after="0" w:line="240" w:lineRule="auto"/>
                    <w:ind w:right="45"/>
                    <w:rPr>
                      <w:rFonts w:ascii="Cambria" w:eastAsia="Cambria" w:hAnsi="Cambria" w:cs="Cambria"/>
                      <w:sz w:val="16"/>
                      <w:szCs w:val="16"/>
                    </w:rPr>
                  </w:pPr>
                </w:p>
              </w:tc>
            </w:tr>
          </w:tbl>
          <w:p w14:paraId="333C3D5F" w14:textId="77777777" w:rsidR="00ED08F3" w:rsidRDefault="00ED08F3">
            <w:pPr>
              <w:pBdr>
                <w:top w:val="nil"/>
                <w:left w:val="nil"/>
                <w:bottom w:val="nil"/>
                <w:right w:val="nil"/>
                <w:between w:val="nil"/>
              </w:pBdr>
              <w:spacing w:after="0" w:line="240" w:lineRule="auto"/>
              <w:ind w:right="190"/>
              <w:jc w:val="both"/>
              <w:rPr>
                <w:rFonts w:ascii="Cambria Math" w:eastAsia="Cambria Math" w:hAnsi="Cambria Math" w:cs="Cambria Math"/>
                <w:b/>
                <w:sz w:val="24"/>
                <w:szCs w:val="24"/>
              </w:rPr>
            </w:pPr>
          </w:p>
          <w:p w14:paraId="290B2BB9" w14:textId="77777777" w:rsidR="00ED08F3" w:rsidRDefault="00ED08F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2C991341" w14:textId="77777777" w:rsidR="00ED08F3" w:rsidRDefault="00ED08F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07845D30" w14:textId="77777777" w:rsidR="00ED08F3" w:rsidRDefault="00ED08F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7BF7B33B" w14:textId="77777777" w:rsidR="00ED08F3" w:rsidRDefault="00ED08F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68A3D27F" w14:textId="77777777" w:rsidR="00ED08F3" w:rsidRDefault="00ED08F3">
            <w:pPr>
              <w:pBdr>
                <w:top w:val="nil"/>
                <w:left w:val="nil"/>
                <w:bottom w:val="nil"/>
                <w:right w:val="nil"/>
                <w:between w:val="nil"/>
              </w:pBdr>
              <w:spacing w:after="0" w:line="240" w:lineRule="auto"/>
              <w:ind w:right="190"/>
              <w:rPr>
                <w:rFonts w:ascii="Cambria Math" w:eastAsia="Cambria Math" w:hAnsi="Cambria Math" w:cs="Cambria Math"/>
                <w:b/>
                <w:sz w:val="24"/>
                <w:szCs w:val="24"/>
              </w:rPr>
            </w:pPr>
          </w:p>
          <w:p w14:paraId="6FCF39E9" w14:textId="25622CEF" w:rsidR="00ED08F3" w:rsidRDefault="00744C22">
            <w:pPr>
              <w:pBdr>
                <w:top w:val="nil"/>
                <w:left w:val="nil"/>
                <w:bottom w:val="nil"/>
                <w:right w:val="nil"/>
                <w:between w:val="nil"/>
              </w:pBdr>
              <w:spacing w:after="0" w:line="240" w:lineRule="auto"/>
              <w:ind w:right="190"/>
              <w:rPr>
                <w:rFonts w:ascii="Cambria Math" w:eastAsia="Cambria Math" w:hAnsi="Cambria Math" w:cs="Cambria Math"/>
                <w:sz w:val="20"/>
                <w:szCs w:val="20"/>
              </w:rPr>
            </w:pPr>
            <w:r>
              <w:rPr>
                <w:rFonts w:ascii="Cambria Math" w:eastAsia="Cambria Math" w:hAnsi="Cambria Math" w:cs="Cambria Math"/>
                <w:b/>
                <w:sz w:val="24"/>
                <w:szCs w:val="24"/>
              </w:rPr>
              <w:t>Kata kunci</w:t>
            </w:r>
            <w:r>
              <w:rPr>
                <w:rFonts w:ascii="Cambria Math" w:eastAsia="Cambria Math" w:hAnsi="Cambria Math" w:cs="Cambria Math"/>
              </w:rPr>
              <w:t>:</w:t>
            </w:r>
            <w:r>
              <w:rPr>
                <w:rFonts w:ascii="Cambria Math" w:eastAsia="Cambria Math" w:hAnsi="Cambria Math" w:cs="Cambria Math"/>
                <w:sz w:val="20"/>
                <w:szCs w:val="20"/>
              </w:rPr>
              <w:t xml:space="preserve"> </w:t>
            </w:r>
            <w:r w:rsidR="002C6C75">
              <w:rPr>
                <w:rFonts w:ascii="Cambria Math" w:eastAsia="Cambria Math" w:hAnsi="Cambria Math" w:cs="Cambria Math"/>
                <w:sz w:val="20"/>
                <w:szCs w:val="20"/>
              </w:rPr>
              <w:t xml:space="preserve">ASI Eksklusif, </w:t>
            </w:r>
            <w:r w:rsidR="00E113FE">
              <w:rPr>
                <w:rFonts w:ascii="Cambria Math" w:eastAsia="Cambria Math" w:hAnsi="Cambria Math" w:cs="Cambria Math"/>
                <w:sz w:val="20"/>
                <w:szCs w:val="20"/>
              </w:rPr>
              <w:t xml:space="preserve">Edukasi, Menyusui </w:t>
            </w:r>
          </w:p>
          <w:p w14:paraId="7BED8F6F" w14:textId="77777777" w:rsidR="00ED08F3" w:rsidRDefault="00ED08F3">
            <w:pPr>
              <w:pBdr>
                <w:top w:val="nil"/>
                <w:left w:val="nil"/>
                <w:bottom w:val="nil"/>
                <w:right w:val="nil"/>
                <w:between w:val="nil"/>
              </w:pBdr>
              <w:spacing w:after="0" w:line="240" w:lineRule="auto"/>
              <w:ind w:right="190"/>
              <w:rPr>
                <w:rFonts w:ascii="Cambria Math" w:eastAsia="Cambria Math" w:hAnsi="Cambria Math" w:cs="Cambria Math"/>
                <w:sz w:val="20"/>
                <w:szCs w:val="20"/>
              </w:rPr>
            </w:pPr>
          </w:p>
          <w:p w14:paraId="63A495D3" w14:textId="77777777" w:rsidR="00ED08F3" w:rsidRDefault="00ED08F3">
            <w:pPr>
              <w:spacing w:after="0" w:line="240" w:lineRule="auto"/>
              <w:rPr>
                <w:rFonts w:ascii="Lustria" w:eastAsia="Lustria" w:hAnsi="Lustria" w:cs="Lustria"/>
                <w:sz w:val="24"/>
                <w:szCs w:val="24"/>
              </w:rPr>
            </w:pPr>
          </w:p>
        </w:tc>
        <w:tc>
          <w:tcPr>
            <w:tcW w:w="6724" w:type="dxa"/>
            <w:tcBorders>
              <w:top w:val="nil"/>
              <w:left w:val="single" w:sz="4" w:space="0" w:color="000000"/>
              <w:bottom w:val="nil"/>
              <w:right w:val="nil"/>
            </w:tcBorders>
            <w:shd w:val="clear" w:color="auto" w:fill="auto"/>
          </w:tcPr>
          <w:p w14:paraId="3C14AD46" w14:textId="77777777" w:rsidR="00ED08F3" w:rsidRDefault="00744C22">
            <w:pPr>
              <w:pBdr>
                <w:top w:val="nil"/>
                <w:left w:val="nil"/>
                <w:bottom w:val="nil"/>
                <w:right w:val="nil"/>
                <w:between w:val="nil"/>
              </w:pBdr>
              <w:spacing w:after="0" w:line="240" w:lineRule="auto"/>
              <w:ind w:left="317" w:right="805"/>
              <w:jc w:val="both"/>
              <w:rPr>
                <w:rFonts w:ascii="Cambria Math" w:eastAsia="Cambria Math" w:hAnsi="Cambria Math" w:cs="Cambria Math"/>
                <w:b/>
                <w:sz w:val="24"/>
                <w:szCs w:val="24"/>
              </w:rPr>
            </w:pPr>
            <w:r>
              <w:rPr>
                <w:rFonts w:ascii="Cambria Math" w:eastAsia="Cambria Math" w:hAnsi="Cambria Math" w:cs="Cambria Math"/>
                <w:b/>
                <w:sz w:val="24"/>
                <w:szCs w:val="24"/>
              </w:rPr>
              <w:t>Abstrak</w:t>
            </w:r>
          </w:p>
          <w:p w14:paraId="0048264F" w14:textId="77777777" w:rsidR="00ED08F3" w:rsidRDefault="00ED08F3">
            <w:pPr>
              <w:pBdr>
                <w:top w:val="nil"/>
                <w:left w:val="nil"/>
                <w:bottom w:val="nil"/>
                <w:right w:val="nil"/>
                <w:between w:val="nil"/>
              </w:pBdr>
              <w:spacing w:after="0" w:line="240" w:lineRule="auto"/>
              <w:ind w:left="317" w:right="805"/>
              <w:jc w:val="both"/>
              <w:rPr>
                <w:rFonts w:ascii="Cambria Math" w:eastAsia="Cambria Math" w:hAnsi="Cambria Math" w:cs="Cambria Math"/>
                <w:sz w:val="24"/>
                <w:szCs w:val="24"/>
              </w:rPr>
            </w:pPr>
          </w:p>
          <w:p w14:paraId="6E7C6284" w14:textId="3E35002E" w:rsidR="00F21940" w:rsidRPr="006D5370" w:rsidRDefault="00F21940" w:rsidP="009C1102">
            <w:pPr>
              <w:spacing w:after="0" w:line="240" w:lineRule="auto"/>
              <w:ind w:left="317" w:right="522"/>
              <w:jc w:val="both"/>
              <w:rPr>
                <w:rFonts w:ascii="Cambria Math" w:eastAsia="Cambria Math" w:hAnsi="Cambria Math" w:cs="Cambria Math"/>
                <w:b/>
                <w:bCs/>
              </w:rPr>
            </w:pPr>
            <w:r w:rsidRPr="006D5370">
              <w:rPr>
                <w:rFonts w:ascii="Cambria Math" w:eastAsia="Cambria Math" w:hAnsi="Cambria Math" w:cs="Cambria Math"/>
                <w:b/>
                <w:bCs/>
              </w:rPr>
              <w:t>Latar Belakang</w:t>
            </w:r>
            <w:r w:rsidR="006D5370">
              <w:rPr>
                <w:rFonts w:ascii="Cambria Math" w:eastAsia="Cambria Math" w:hAnsi="Cambria Math" w:cs="Cambria Math"/>
                <w:b/>
                <w:bCs/>
              </w:rPr>
              <w:t xml:space="preserve"> :</w:t>
            </w:r>
            <w:r w:rsidR="00332B1A">
              <w:rPr>
                <w:rFonts w:ascii="Cambria Math" w:eastAsia="Cambria Math" w:hAnsi="Cambria Math" w:cs="Cambria Math"/>
                <w:b/>
                <w:bCs/>
              </w:rPr>
              <w:t xml:space="preserve"> </w:t>
            </w:r>
            <w:r w:rsidR="00332B1A" w:rsidRPr="00FA4A60">
              <w:rPr>
                <w:rFonts w:ascii="Cambria Math" w:hAnsi="Cambria Math"/>
                <w:lang w:val="en-US"/>
              </w:rPr>
              <w:t>ASI Eksklusif merupakan salah satu upaya perbaikan gizi</w:t>
            </w:r>
            <w:r w:rsidR="00117CF9">
              <w:rPr>
                <w:rFonts w:ascii="Cambria Math" w:eastAsia="Cambria Math" w:hAnsi="Cambria Math" w:cs="Cambria Math"/>
                <w:b/>
                <w:bCs/>
              </w:rPr>
              <w:t xml:space="preserve">. </w:t>
            </w:r>
            <w:r w:rsidR="00117CF9" w:rsidRPr="00FA4A60">
              <w:rPr>
                <w:rFonts w:ascii="Cambria Math" w:hAnsi="Cambria Math"/>
              </w:rPr>
              <w:t>Data dari Profil Kesehatan Indonesia (2023) diperoleh bahwa cakupan ASI Eksklusif (63,9 %) dan di Provinsi Sumatera Barat ( 72,0%)</w:t>
            </w:r>
            <w:r w:rsidR="00117CF9">
              <w:rPr>
                <w:rFonts w:ascii="Cambria Math" w:hAnsi="Cambria Math"/>
              </w:rPr>
              <w:t>.</w:t>
            </w:r>
            <w:r w:rsidR="009C1102">
              <w:rPr>
                <w:rFonts w:ascii="Cambria Math" w:hAnsi="Cambria Math"/>
              </w:rPr>
              <w:t xml:space="preserve"> </w:t>
            </w:r>
            <w:r w:rsidR="009C1102" w:rsidRPr="00FA4A60">
              <w:rPr>
                <w:rFonts w:ascii="Cambria Math" w:hAnsi="Cambria Math"/>
                <w:lang w:val="en-US"/>
              </w:rPr>
              <w:t xml:space="preserve">Cakupan ASI Eksklusif di Kota Bukittinggi, berdasarkan data Profil Gender dan Anak Kota Bukittinggi Tahun 2023 </w:t>
            </w:r>
            <w:r w:rsidR="009C1102">
              <w:rPr>
                <w:rFonts w:ascii="Cambria Math" w:hAnsi="Cambria Math"/>
                <w:lang w:val="en-US"/>
              </w:rPr>
              <w:t xml:space="preserve">yaitu </w:t>
            </w:r>
            <w:r w:rsidR="009C1102" w:rsidRPr="00FA4A60">
              <w:rPr>
                <w:rFonts w:ascii="Cambria Math" w:hAnsi="Cambria Math"/>
                <w:lang w:val="en-US"/>
              </w:rPr>
              <w:t>(82,37%)</w:t>
            </w:r>
            <w:r w:rsidR="009C1102">
              <w:rPr>
                <w:rFonts w:ascii="Cambria Math" w:hAnsi="Cambria Math"/>
                <w:lang w:val="en-US"/>
              </w:rPr>
              <w:t>.</w:t>
            </w:r>
            <w:r w:rsidR="009C1102">
              <w:rPr>
                <w:rFonts w:ascii="Cambria Math" w:hAnsi="Cambria Math"/>
              </w:rPr>
              <w:t xml:space="preserve"> </w:t>
            </w:r>
            <w:r w:rsidR="009C1102" w:rsidRPr="00FA4A60">
              <w:rPr>
                <w:rFonts w:ascii="Cambria Math" w:hAnsi="Cambria Math"/>
                <w:lang w:val="en-ID"/>
              </w:rPr>
              <w:t>Dampak bayi yang tidak diberi ASI Eksklusif maka akan rentan terhadap masalah gizi, infeksi dan penyakit Kronis, serta memiliki gangguan emos</w:t>
            </w:r>
            <w:r w:rsidR="009C1102">
              <w:rPr>
                <w:rFonts w:ascii="Cambria Math" w:hAnsi="Cambria Math"/>
                <w:lang w:val="en-ID"/>
              </w:rPr>
              <w:t xml:space="preserve">i. Tujuan kegiatan pengabdian masyarakat ini adalah untuk </w:t>
            </w:r>
            <w:r w:rsidR="0093067D">
              <w:rPr>
                <w:rFonts w:ascii="Cambria Math" w:hAnsi="Cambria Math"/>
                <w:lang w:val="en-ID"/>
              </w:rPr>
              <w:t>memberikan edukasi ibu yang memiliki bayi usia 0-6 bulan mengenai ASI Eksklusif.</w:t>
            </w:r>
          </w:p>
          <w:p w14:paraId="61D327FB" w14:textId="3DB41148" w:rsidR="00081D82" w:rsidRPr="006D5370" w:rsidRDefault="00081D82">
            <w:pPr>
              <w:spacing w:after="0" w:line="240" w:lineRule="auto"/>
              <w:ind w:left="317" w:right="522"/>
              <w:jc w:val="both"/>
              <w:rPr>
                <w:rFonts w:ascii="Cambria Math" w:eastAsia="Cambria Math" w:hAnsi="Cambria Math" w:cs="Cambria Math"/>
                <w:b/>
                <w:bCs/>
              </w:rPr>
            </w:pPr>
            <w:r w:rsidRPr="006D5370">
              <w:rPr>
                <w:rFonts w:ascii="Cambria Math" w:eastAsia="Cambria Math" w:hAnsi="Cambria Math" w:cs="Cambria Math"/>
                <w:b/>
                <w:bCs/>
              </w:rPr>
              <w:t>Metode</w:t>
            </w:r>
            <w:r w:rsidR="0093067D">
              <w:rPr>
                <w:rFonts w:ascii="Cambria Math" w:eastAsia="Cambria Math" w:hAnsi="Cambria Math" w:cs="Cambria Math"/>
                <w:b/>
                <w:bCs/>
              </w:rPr>
              <w:t xml:space="preserve">: </w:t>
            </w:r>
            <w:r w:rsidR="0093067D" w:rsidRPr="005176E9">
              <w:rPr>
                <w:rFonts w:ascii="Cambria Math" w:eastAsia="Cambria Math" w:hAnsi="Cambria Math" w:cs="Cambria Math"/>
              </w:rPr>
              <w:t>Metode kegiatan pengabdian kepada masyarakat ini adalah dengan memberikan edukasi melalui 3 tahap yaitu tahap persiapan</w:t>
            </w:r>
            <w:r w:rsidR="005176E9" w:rsidRPr="005176E9">
              <w:rPr>
                <w:rFonts w:ascii="Cambria Math" w:eastAsia="Cambria Math" w:hAnsi="Cambria Math" w:cs="Cambria Math"/>
              </w:rPr>
              <w:t>, pelaksanaan, dan evaluasi. Kegiatan ini diikuti oleh 25 orang sasaran.</w:t>
            </w:r>
          </w:p>
          <w:p w14:paraId="1337DAA2" w14:textId="09100F29" w:rsidR="00BE5848" w:rsidRDefault="00F21940" w:rsidP="00BE5848">
            <w:pPr>
              <w:spacing w:after="0" w:line="240" w:lineRule="auto"/>
              <w:ind w:left="317" w:right="522"/>
              <w:jc w:val="both"/>
              <w:rPr>
                <w:rFonts w:ascii="Cambria Math" w:eastAsia="Cambria Math" w:hAnsi="Cambria Math" w:cs="Cambria Math"/>
                <w:b/>
                <w:bCs/>
              </w:rPr>
            </w:pPr>
            <w:r w:rsidRPr="006D5370">
              <w:rPr>
                <w:rFonts w:ascii="Cambria Math" w:eastAsia="Cambria Math" w:hAnsi="Cambria Math" w:cs="Cambria Math"/>
                <w:b/>
                <w:bCs/>
              </w:rPr>
              <w:t xml:space="preserve">Hasil </w:t>
            </w:r>
            <w:r w:rsidR="005176E9">
              <w:rPr>
                <w:rFonts w:ascii="Cambria Math" w:eastAsia="Cambria Math" w:hAnsi="Cambria Math" w:cs="Cambria Math"/>
                <w:b/>
                <w:bCs/>
              </w:rPr>
              <w:t xml:space="preserve">: </w:t>
            </w:r>
            <w:r w:rsidR="005176E9" w:rsidRPr="00A5677A">
              <w:rPr>
                <w:rFonts w:ascii="Cambria Math" w:eastAsia="Cambria Math" w:hAnsi="Cambria Math" w:cs="Cambria Math"/>
              </w:rPr>
              <w:t>Hasil dari kegiatan ini diperoleh bahwa 80% peserta dapat memahami</w:t>
            </w:r>
            <w:r w:rsidR="00BE5848" w:rsidRPr="00A5677A">
              <w:rPr>
                <w:rFonts w:ascii="Cambria Math" w:eastAsia="Cambria Math" w:hAnsi="Cambria Math" w:cs="Cambria Math"/>
              </w:rPr>
              <w:t xml:space="preserve"> tentang </w:t>
            </w:r>
            <w:r w:rsidR="00A5677A" w:rsidRPr="00A5677A">
              <w:rPr>
                <w:rFonts w:ascii="Times New Roman" w:hAnsi="Times New Roman"/>
                <w:sz w:val="24"/>
                <w:szCs w:val="24"/>
                <w:lang w:val="en-US"/>
              </w:rPr>
              <w:t>pengertian ASI Eksklusif, manfaatnya, dampak, cara pemberian ASI, Posisi menyusui, perlekatan, cara memerah dan menyimpan ASI.</w:t>
            </w:r>
          </w:p>
          <w:p w14:paraId="0FAC2CE5" w14:textId="67FF0EE8" w:rsidR="00501331" w:rsidRPr="00BE5848" w:rsidRDefault="00F21940" w:rsidP="00BE5848">
            <w:pPr>
              <w:spacing w:after="0" w:line="240" w:lineRule="auto"/>
              <w:ind w:left="317" w:right="522"/>
              <w:jc w:val="both"/>
              <w:rPr>
                <w:rFonts w:ascii="Cambria Math" w:eastAsia="Cambria Math" w:hAnsi="Cambria Math" w:cs="Cambria Math"/>
                <w:b/>
                <w:bCs/>
              </w:rPr>
            </w:pPr>
            <w:r w:rsidRPr="006D5370">
              <w:rPr>
                <w:rFonts w:ascii="Cambria Math" w:eastAsia="Cambria Math" w:hAnsi="Cambria Math" w:cs="Cambria Math"/>
                <w:b/>
                <w:bCs/>
              </w:rPr>
              <w:t>Kesimpulan</w:t>
            </w:r>
            <w:r w:rsidR="0084786C">
              <w:rPr>
                <w:rFonts w:ascii="Cambria Math" w:eastAsia="Cambria Math" w:hAnsi="Cambria Math" w:cs="Cambria Math"/>
              </w:rPr>
              <w:t xml:space="preserve">: </w:t>
            </w:r>
            <w:r w:rsidR="00501331">
              <w:rPr>
                <w:rFonts w:ascii="Cambria Math" w:eastAsia="Cambria Math" w:hAnsi="Cambria Math" w:cs="Cambria Math"/>
              </w:rPr>
              <w:t>Ibu yang memiliki bayi usia 0-6 bulan diharapkan dapat memberikan ASI Eksklusif</w:t>
            </w:r>
            <w:r w:rsidR="00A5677A">
              <w:rPr>
                <w:rFonts w:ascii="Cambria Math" w:eastAsia="Cambria Math" w:hAnsi="Cambria Math" w:cs="Cambria Math"/>
              </w:rPr>
              <w:t xml:space="preserve"> </w:t>
            </w:r>
            <w:r w:rsidR="00501331">
              <w:rPr>
                <w:rFonts w:ascii="Cambria Math" w:eastAsia="Cambria Math" w:hAnsi="Cambria Math" w:cs="Cambria Math"/>
              </w:rPr>
              <w:t>kepada bayi untuk pertumbuhan dan perkembangan bayi yang optimal sehingga dapat menurunkan morbiditas pada ibu dan bayi.</w:t>
            </w:r>
            <w:r w:rsidR="00CE795F">
              <w:rPr>
                <w:rFonts w:ascii="Cambria Math" w:eastAsia="Cambria Math" w:hAnsi="Cambria Math" w:cs="Cambria Math"/>
              </w:rPr>
              <w:t xml:space="preserve"> Dukungan suami dan keluarga terdekat dalam pemberian ASI Eksklusif akan sangat membantu ibu </w:t>
            </w:r>
            <w:r w:rsidR="00E16991">
              <w:rPr>
                <w:rFonts w:ascii="Cambria Math" w:eastAsia="Cambria Math" w:hAnsi="Cambria Math" w:cs="Cambria Math"/>
              </w:rPr>
              <w:t>untuk tercapainya</w:t>
            </w:r>
            <w:r w:rsidR="00CE795F">
              <w:rPr>
                <w:rFonts w:ascii="Cambria Math" w:eastAsia="Cambria Math" w:hAnsi="Cambria Math" w:cs="Cambria Math"/>
              </w:rPr>
              <w:t xml:space="preserve"> ASI Eksklusif</w:t>
            </w:r>
            <w:r w:rsidR="00E16991">
              <w:rPr>
                <w:rFonts w:ascii="Cambria Math" w:eastAsia="Cambria Math" w:hAnsi="Cambria Math" w:cs="Cambria Math"/>
              </w:rPr>
              <w:t xml:space="preserve">. </w:t>
            </w:r>
          </w:p>
          <w:p w14:paraId="32D05D5A" w14:textId="5B42FE31" w:rsidR="00F21940" w:rsidRDefault="00F21940">
            <w:pPr>
              <w:spacing w:after="0" w:line="240" w:lineRule="auto"/>
              <w:ind w:left="317" w:right="522"/>
              <w:jc w:val="both"/>
              <w:rPr>
                <w:rFonts w:ascii="Cambria Math" w:eastAsia="Cambria Math" w:hAnsi="Cambria Math" w:cs="Cambria Math"/>
              </w:rPr>
            </w:pPr>
          </w:p>
          <w:p w14:paraId="457C10CE" w14:textId="77777777" w:rsidR="00F21940" w:rsidRDefault="00F21940">
            <w:pPr>
              <w:spacing w:after="0" w:line="240" w:lineRule="auto"/>
              <w:ind w:left="317" w:right="522"/>
              <w:jc w:val="both"/>
              <w:rPr>
                <w:rFonts w:ascii="Cambria Math" w:eastAsia="Cambria Math" w:hAnsi="Cambria Math" w:cs="Cambria Math"/>
              </w:rPr>
            </w:pPr>
          </w:p>
          <w:p w14:paraId="0B85785F" w14:textId="77777777" w:rsidR="00ED08F3" w:rsidRDefault="00ED08F3">
            <w:pPr>
              <w:pBdr>
                <w:top w:val="nil"/>
                <w:left w:val="nil"/>
                <w:bottom w:val="nil"/>
                <w:right w:val="nil"/>
                <w:between w:val="nil"/>
              </w:pBdr>
              <w:spacing w:after="0" w:line="240" w:lineRule="auto"/>
              <w:ind w:left="317" w:right="805"/>
              <w:jc w:val="both"/>
              <w:rPr>
                <w:rFonts w:ascii="Cambria Math" w:eastAsia="Cambria Math" w:hAnsi="Cambria Math" w:cs="Cambria Math"/>
                <w:b/>
              </w:rPr>
            </w:pPr>
          </w:p>
          <w:p w14:paraId="1A677D33" w14:textId="77777777" w:rsidR="00ED08F3" w:rsidRDefault="00ED08F3">
            <w:pPr>
              <w:pBdr>
                <w:top w:val="nil"/>
                <w:left w:val="nil"/>
                <w:bottom w:val="nil"/>
                <w:right w:val="nil"/>
                <w:between w:val="nil"/>
              </w:pBdr>
              <w:spacing w:after="0" w:line="240" w:lineRule="auto"/>
              <w:ind w:left="317" w:right="521"/>
              <w:rPr>
                <w:rFonts w:ascii="Lustria" w:eastAsia="Lustria" w:hAnsi="Lustria" w:cs="Lustria"/>
                <w:sz w:val="18"/>
                <w:szCs w:val="18"/>
              </w:rPr>
            </w:pPr>
          </w:p>
        </w:tc>
      </w:tr>
    </w:tbl>
    <w:p w14:paraId="5FAB8B43" w14:textId="77777777" w:rsidR="00ED08F3" w:rsidRDefault="00ED08F3">
      <w:pPr>
        <w:widowControl w:val="0"/>
        <w:pBdr>
          <w:top w:val="nil"/>
          <w:left w:val="nil"/>
          <w:bottom w:val="nil"/>
          <w:right w:val="nil"/>
          <w:between w:val="nil"/>
        </w:pBdr>
        <w:spacing w:after="0"/>
        <w:rPr>
          <w:rFonts w:ascii="Lustria" w:eastAsia="Lustria" w:hAnsi="Lustria" w:cs="Lustria"/>
          <w:color w:val="000000"/>
          <w:sz w:val="18"/>
          <w:szCs w:val="18"/>
        </w:rPr>
      </w:pPr>
    </w:p>
    <w:tbl>
      <w:tblPr>
        <w:tblStyle w:val="a1"/>
        <w:tblW w:w="9325" w:type="dxa"/>
        <w:tblInd w:w="-108"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00" w:firstRow="0" w:lastRow="0" w:firstColumn="0" w:lastColumn="0" w:noHBand="0" w:noVBand="0"/>
      </w:tblPr>
      <w:tblGrid>
        <w:gridCol w:w="9325"/>
      </w:tblGrid>
      <w:tr w:rsidR="00ED08F3" w14:paraId="5237FA1D" w14:textId="77777777">
        <w:trPr>
          <w:trHeight w:val="349"/>
        </w:trPr>
        <w:tc>
          <w:tcPr>
            <w:tcW w:w="9325" w:type="dxa"/>
            <w:tcBorders>
              <w:top w:val="single" w:sz="4" w:space="0" w:color="000000"/>
              <w:left w:val="nil"/>
              <w:bottom w:val="single" w:sz="6" w:space="0" w:color="000000"/>
              <w:right w:val="nil"/>
            </w:tcBorders>
            <w:tcMar>
              <w:top w:w="0" w:type="dxa"/>
              <w:left w:w="108" w:type="dxa"/>
              <w:bottom w:w="0" w:type="dxa"/>
              <w:right w:w="108" w:type="dxa"/>
            </w:tcMar>
          </w:tcPr>
          <w:p w14:paraId="530A6E58" w14:textId="77777777" w:rsidR="00ED08F3" w:rsidRDefault="00744C22">
            <w:pPr>
              <w:spacing w:before="20" w:after="20"/>
              <w:ind w:left="1134" w:right="-45"/>
              <w:rPr>
                <w:rFonts w:ascii="Lustria" w:eastAsia="Lustria" w:hAnsi="Lustria" w:cs="Lustria"/>
                <w:sz w:val="14"/>
                <w:szCs w:val="14"/>
              </w:rPr>
            </w:pPr>
            <w:r>
              <w:rPr>
                <w:rFonts w:ascii="Lustria" w:eastAsia="Lustria" w:hAnsi="Lustria" w:cs="Lustria"/>
                <w:sz w:val="14"/>
                <w:szCs w:val="14"/>
              </w:rPr>
              <w:t xml:space="preserve">This is an open access article </w:t>
            </w:r>
            <w:r>
              <w:rPr>
                <w:rFonts w:ascii="Lustria" w:eastAsia="Lustria" w:hAnsi="Lustria" w:cs="Lustria"/>
                <w:sz w:val="14"/>
                <w:szCs w:val="14"/>
              </w:rPr>
              <w:t>distributed under the Creative Commons Attribution License, which permits unrestricted use, distribution, and  reproduction in any medium, provided the original work is properly cited. ©2022 by author (s)</w:t>
            </w:r>
            <w:r>
              <w:rPr>
                <w:noProof/>
                <w:lang w:val="en-US"/>
              </w:rPr>
              <w:drawing>
                <wp:anchor distT="0" distB="0" distL="71755" distR="71755" simplePos="0" relativeHeight="251658240" behindDoc="0" locked="0" layoutInCell="1" hidden="0" allowOverlap="1" wp14:anchorId="433BD1A5" wp14:editId="68E680C7">
                  <wp:simplePos x="0" y="0"/>
                  <wp:positionH relativeFrom="column">
                    <wp:posOffset>-64769</wp:posOffset>
                  </wp:positionH>
                  <wp:positionV relativeFrom="paragraph">
                    <wp:posOffset>191770</wp:posOffset>
                  </wp:positionV>
                  <wp:extent cx="741045" cy="271780"/>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41045" cy="271780"/>
                          </a:xfrm>
                          <a:prstGeom prst="rect">
                            <a:avLst/>
                          </a:prstGeom>
                          <a:ln/>
                        </pic:spPr>
                      </pic:pic>
                    </a:graphicData>
                  </a:graphic>
                </wp:anchor>
              </w:drawing>
            </w:r>
          </w:p>
        </w:tc>
      </w:tr>
    </w:tbl>
    <w:p w14:paraId="488303B3" w14:textId="77777777" w:rsidR="00ED08F3" w:rsidRDefault="00ED08F3">
      <w:pPr>
        <w:spacing w:after="0" w:line="240" w:lineRule="auto"/>
        <w:jc w:val="both"/>
        <w:rPr>
          <w:rFonts w:ascii="Lustria" w:eastAsia="Lustria" w:hAnsi="Lustria" w:cs="Lustria"/>
          <w:b/>
          <w:sz w:val="20"/>
          <w:szCs w:val="20"/>
        </w:rPr>
      </w:pPr>
    </w:p>
    <w:p w14:paraId="6531C9B5" w14:textId="77777777" w:rsidR="00ED08F3" w:rsidRDefault="00744C22">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PENDAHULUAN</w:t>
      </w:r>
    </w:p>
    <w:p w14:paraId="4214233C" w14:textId="77777777" w:rsidR="00ED08F3" w:rsidRDefault="00744C22" w:rsidP="00571B3F">
      <w:pPr>
        <w:spacing w:after="0" w:line="360" w:lineRule="auto"/>
        <w:jc w:val="both"/>
        <w:rPr>
          <w:rFonts w:ascii="Cambria Math" w:eastAsia="Cambria Math" w:hAnsi="Cambria Math" w:cs="Cambria Math"/>
          <w:b/>
        </w:rPr>
      </w:pPr>
      <w:r>
        <w:rPr>
          <w:rFonts w:ascii="Cambria Math" w:eastAsia="Cambria Math" w:hAnsi="Cambria Math" w:cs="Cambria Math"/>
          <w:b/>
        </w:rPr>
        <w:t>Analisis Situasi</w:t>
      </w:r>
    </w:p>
    <w:p w14:paraId="72CBDEC4" w14:textId="12338B37" w:rsidR="00FA4A60" w:rsidRPr="00FA4A60" w:rsidRDefault="00FA4A60" w:rsidP="00FA4A60">
      <w:pPr>
        <w:spacing w:after="0" w:line="360" w:lineRule="auto"/>
        <w:ind w:left="426" w:firstLine="294"/>
        <w:jc w:val="both"/>
        <w:rPr>
          <w:rFonts w:ascii="Cambria Math" w:hAnsi="Cambria Math"/>
          <w:lang w:val="en-US"/>
        </w:rPr>
      </w:pPr>
      <w:r w:rsidRPr="00FA4A60">
        <w:rPr>
          <w:rFonts w:ascii="Cambria Math" w:hAnsi="Cambria Math"/>
        </w:rPr>
        <w:lastRenderedPageBreak/>
        <w:t xml:space="preserve">ASI Eksklusif  merupakan Air Susu Ibu (ASI) yang diberikan kepada bayi mulai dari lahir hingga usia enam bulan yang di berikan tanpa mengganti dan serta atau menambahkan makanan atau minuman lain (kecuali obat, vitamin, dan mineral) </w:t>
      </w:r>
      <w:r w:rsidRPr="00FA4A60">
        <w:rPr>
          <w:rFonts w:ascii="Cambria Math" w:hAnsi="Cambria Math"/>
        </w:rPr>
        <w:fldChar w:fldCharType="begin" w:fldLock="1"/>
      </w:r>
      <w:r w:rsidRPr="00FA4A60">
        <w:rPr>
          <w:rFonts w:ascii="Cambria Math" w:hAnsi="Cambria Math"/>
        </w:rPr>
        <w:instrText>ADDIN CSL_CITATION {"citationItems":[{"id":"ITEM-1","itemData":{"author":[{"dropping-particle":"","family":"Kemenkes","given":"","non-dropping-particle":"","parse-names":false,"suffix":""}],"id":"ITEM-1","issued":{"date-parts":[["2024"]]},"publisher-place":"Jakarta","title":"Profil Kesehatan Indonesia Tahun 2023","type":"report"},"uris":["http://www.mendeley.com/documents/?uuid=194f88cc-0c57-4ad6-87cd-cd8435d7a113"]}],"mendeley":{"formattedCitation":"(Kemenkes, 2024b)","plainTextFormattedCitation":"(Kemenkes, 2024b)","previouslyFormattedCitation":"(Kemenkes, 2024b)"},"properties":{"noteIndex":0},"schema":"https://github.com/citation-style-language/schema/raw/master/csl-citation.json"}</w:instrText>
      </w:r>
      <w:r w:rsidRPr="00FA4A60">
        <w:rPr>
          <w:rFonts w:ascii="Cambria Math" w:hAnsi="Cambria Math"/>
        </w:rPr>
        <w:fldChar w:fldCharType="separate"/>
      </w:r>
      <w:r w:rsidRPr="00FA4A60">
        <w:rPr>
          <w:rFonts w:ascii="Cambria Math" w:hAnsi="Cambria Math"/>
          <w:noProof/>
        </w:rPr>
        <w:t>(Kemenkes, 2024b)</w:t>
      </w:r>
      <w:r w:rsidRPr="00FA4A60">
        <w:rPr>
          <w:rFonts w:ascii="Cambria Math" w:hAnsi="Cambria Math"/>
        </w:rPr>
        <w:fldChar w:fldCharType="end"/>
      </w:r>
      <w:r w:rsidRPr="00FA4A60">
        <w:rPr>
          <w:rFonts w:ascii="Cambria Math" w:hAnsi="Cambria Math"/>
        </w:rPr>
        <w:t xml:space="preserve">.  Target ASI Eksklusif di Dunia, berdasarkan World Health Organization (WHO) (2023) pada tahun 2025 yaitu  ≥ 50 % yang sebelumnya 38 % </w:t>
      </w:r>
      <w:r w:rsidRPr="00FA4A60">
        <w:rPr>
          <w:rFonts w:ascii="Cambria Math" w:hAnsi="Cambria Math"/>
        </w:rPr>
        <w:fldChar w:fldCharType="begin" w:fldLock="1"/>
      </w:r>
      <w:r w:rsidRPr="00FA4A60">
        <w:rPr>
          <w:rFonts w:ascii="Cambria Math" w:hAnsi="Cambria Math"/>
        </w:rPr>
        <w:instrText>ADDIN CSL_CITATION {"citationItems":[{"id":"ITEM-1","itemData":{"author":[{"dropping-particle":"","family":"WHO","given":"","non-dropping-particle":"","parse-names":false,"suffix":""}],"id":"ITEM-1","issued":{"date-parts":[["2023"]]},"title":"Global Nutrition Targets Tracking Tool","type":"report"},"uris":["http://www.mendeley.com/documents/?uuid=bcbe797d-8cb0-43ae-b2c1-95531f7860e7"]}],"mendeley":{"formattedCitation":"(WHO, 2023)","plainTextFormattedCitation":"(WHO, 2023)","previouslyFormattedCitation":"(WHO, 2023)"},"properties":{"noteIndex":0},"schema":"https://github.com/citation-style-language/schema/raw/master/csl-citation.json"}</w:instrText>
      </w:r>
      <w:r w:rsidRPr="00FA4A60">
        <w:rPr>
          <w:rFonts w:ascii="Cambria Math" w:hAnsi="Cambria Math"/>
        </w:rPr>
        <w:fldChar w:fldCharType="separate"/>
      </w:r>
      <w:r w:rsidRPr="00FA4A60">
        <w:rPr>
          <w:rFonts w:ascii="Cambria Math" w:hAnsi="Cambria Math"/>
          <w:noProof/>
        </w:rPr>
        <w:t>(WHO, 2023)</w:t>
      </w:r>
      <w:r w:rsidRPr="00FA4A60">
        <w:rPr>
          <w:rFonts w:ascii="Cambria Math" w:hAnsi="Cambria Math"/>
        </w:rPr>
        <w:fldChar w:fldCharType="end"/>
      </w:r>
      <w:r w:rsidRPr="00FA4A60">
        <w:rPr>
          <w:rFonts w:ascii="Cambria Math" w:hAnsi="Cambria Math"/>
        </w:rPr>
        <w:t xml:space="preserve">. Data dari Profil Kesehatan Indonesia (2023) diperoleh bahwa cakupan ASI Eksklusif (63,9 %) dan di Provinsi Sumatera Barat ( 72,0%) </w:t>
      </w:r>
      <w:r w:rsidRPr="00FA4A60">
        <w:rPr>
          <w:rFonts w:ascii="Cambria Math" w:hAnsi="Cambria Math"/>
          <w:lang w:val="en-US"/>
        </w:rPr>
        <w:fldChar w:fldCharType="begin" w:fldLock="1"/>
      </w:r>
      <w:r w:rsidRPr="00FA4A60">
        <w:rPr>
          <w:rFonts w:ascii="Cambria Math" w:hAnsi="Cambria Math"/>
          <w:lang w:val="en-US"/>
        </w:rPr>
        <w:instrText>ADDIN CSL_CITATION {"citationItems":[{"id":"ITEM-1","itemData":{"author":[{"dropping-particle":"","family":"Kemenkes","given":"","non-dropping-particle":"","parse-names":false,"suffix":""}],"id":"ITEM-1","issued":{"date-parts":[["2024"]]},"publisher-place":"Jakarta","title":"Profil Kesehatan Indonesia Tahun 2023","type":"report"},"uris":["http://www.mendeley.com/documents/?uuid=194f88cc-0c57-4ad6-87cd-cd8435d7a113"]}],"mendeley":{"formattedCitation":"(Kemenkes, 2024b)","plainTextFormattedCitation":"(Kemenkes, 2024b)","previouslyFormattedCitation":"(Kemenkes, 2024b)"},"properties":{"noteIndex":0},"schema":"https://github.com/citation-style-language/schema/raw/master/csl-citation.json"}</w:instrText>
      </w:r>
      <w:r w:rsidRPr="00FA4A60">
        <w:rPr>
          <w:rFonts w:ascii="Cambria Math" w:hAnsi="Cambria Math"/>
          <w:lang w:val="en-US"/>
        </w:rPr>
        <w:fldChar w:fldCharType="separate"/>
      </w:r>
      <w:r w:rsidRPr="00FA4A60">
        <w:rPr>
          <w:rFonts w:ascii="Cambria Math" w:hAnsi="Cambria Math"/>
          <w:noProof/>
          <w:lang w:val="en-US"/>
        </w:rPr>
        <w:t>(Kemenkes, 2024b)</w:t>
      </w:r>
      <w:r w:rsidRPr="00FA4A60">
        <w:rPr>
          <w:rFonts w:ascii="Cambria Math" w:hAnsi="Cambria Math"/>
          <w:lang w:val="en-US"/>
        </w:rPr>
        <w:fldChar w:fldCharType="end"/>
      </w:r>
      <w:r w:rsidRPr="00FA4A60">
        <w:rPr>
          <w:rFonts w:ascii="Cambria Math" w:hAnsi="Cambria Math"/>
          <w:lang w:val="en-US"/>
        </w:rPr>
        <w:t xml:space="preserve">. Cakupan ASI Eksklusif di Kota Bukittinggi, berdasarkan data Profil Gender dan Anak Kota Bukittinggi Tahun 2023 </w:t>
      </w:r>
      <w:r w:rsidR="00BE423D">
        <w:rPr>
          <w:rFonts w:ascii="Cambria Math" w:hAnsi="Cambria Math"/>
          <w:lang w:val="en-US"/>
        </w:rPr>
        <w:t xml:space="preserve">yaitu </w:t>
      </w:r>
      <w:r w:rsidRPr="00FA4A60">
        <w:rPr>
          <w:rFonts w:ascii="Cambria Math" w:hAnsi="Cambria Math"/>
          <w:lang w:val="en-US"/>
        </w:rPr>
        <w:t xml:space="preserve">(82,37%), pada Kecamatan Guguk Panjang (61,65%), Kecamatan Mandiangin Koto Selayan ( 98,47%), Kecamatan Aur Birugo Tigo Baleh (87%) </w:t>
      </w:r>
      <w:r w:rsidRPr="00FA4A60">
        <w:rPr>
          <w:rFonts w:ascii="Cambria Math" w:hAnsi="Cambria Math"/>
          <w:lang w:val="en-US"/>
        </w:rPr>
        <w:fldChar w:fldCharType="begin" w:fldLock="1"/>
      </w:r>
      <w:r w:rsidRPr="00FA4A60">
        <w:rPr>
          <w:rFonts w:ascii="Cambria Math" w:hAnsi="Cambria Math"/>
          <w:lang w:val="en-US"/>
        </w:rPr>
        <w:instrText>ADDIN CSL_CITATION {"citationItems":[{"id":"ITEM-1","itemData":{"author":[{"dropping-particle":"","family":"Handayani","given":"Nauli","non-dropping-particle":"","parse-names":false,"suffix":""},{"dropping-particle":"","family":"Yusnimar","given":"Yusnimar","non-dropping-particle":"","parse-names":false,"suffix":""},{"dropping-particle":"","family":"Rahmi","given":"Nini","non-dropping-particle":"","parse-names":false,"suffix":""}],"id":"ITEM-1","issued":{"date-parts":[["2023"]]},"publisher-place":"Bukittinggi","title":"Profil Gender dan Anak Kota Bukittinggi Tahun 2023","type":"report"},"uris":["http://www.mendeley.com/documents/?uuid=acc78021-0199-483a-8354-0d6cec561e77"]}],"mendeley":{"formattedCitation":"(Handayani et al., 2023)","plainTextFormattedCitation":"(Handayani et al., 2023)","previouslyFormattedCitation":"(Handayani et al., 2023)"},"properties":{"noteIndex":0},"schema":"https://github.com/citation-style-language/schema/raw/master/csl-citation.json"}</w:instrText>
      </w:r>
      <w:r w:rsidRPr="00FA4A60">
        <w:rPr>
          <w:rFonts w:ascii="Cambria Math" w:hAnsi="Cambria Math"/>
          <w:lang w:val="en-US"/>
        </w:rPr>
        <w:fldChar w:fldCharType="separate"/>
      </w:r>
      <w:r w:rsidRPr="00FA4A60">
        <w:rPr>
          <w:rFonts w:ascii="Cambria Math" w:hAnsi="Cambria Math"/>
          <w:noProof/>
          <w:lang w:val="en-US"/>
        </w:rPr>
        <w:t>(Handayani et al., 2023)</w:t>
      </w:r>
      <w:r w:rsidRPr="00FA4A60">
        <w:rPr>
          <w:rFonts w:ascii="Cambria Math" w:hAnsi="Cambria Math"/>
          <w:lang w:val="en-US"/>
        </w:rPr>
        <w:fldChar w:fldCharType="end"/>
      </w:r>
      <w:r w:rsidRPr="00FA4A60">
        <w:rPr>
          <w:rFonts w:ascii="Cambria Math" w:hAnsi="Cambria Math"/>
          <w:lang w:val="en-US"/>
        </w:rPr>
        <w:t>.</w:t>
      </w:r>
    </w:p>
    <w:p w14:paraId="122DF1ED" w14:textId="77777777" w:rsidR="00FA4A60" w:rsidRPr="00FA4A60" w:rsidRDefault="00FA4A60" w:rsidP="00FA4A60">
      <w:pPr>
        <w:spacing w:after="0" w:line="360" w:lineRule="auto"/>
        <w:ind w:left="426" w:firstLine="294"/>
        <w:jc w:val="both"/>
        <w:rPr>
          <w:rFonts w:ascii="Cambria Math" w:hAnsi="Cambria Math"/>
        </w:rPr>
      </w:pPr>
      <w:r w:rsidRPr="00FA4A60">
        <w:rPr>
          <w:rFonts w:ascii="Cambria Math" w:hAnsi="Cambria Math"/>
          <w:lang w:val="en-US"/>
        </w:rPr>
        <w:t xml:space="preserve">ASI Eksklusif merupakan salah satu upaya perbaikan gizi sesuai dengan Peraturan Menteri Kesehatan Nomor 23 Tahun 2014. Pemberian ASI Eksklusif  diatur dalam Peraturan Pemerintah Nomor 33 Tahun 2013 yang menjelaskan bahwa </w:t>
      </w:r>
      <w:r w:rsidRPr="00FA4A60">
        <w:rPr>
          <w:rFonts w:ascii="Cambria Math" w:hAnsi="Cambria Math"/>
        </w:rPr>
        <w:t>setiap ibu yang melahirkan harus memberikan ASI Eksklusif kepada bayi yang dilahirkannya, namun ketentuan tersebut tidak berlaku dalam hal terdapat indikasi medis, ibu tidak ada, serta ibu terpisah dari bayinya. Peraturan ini dibuat untuk menjamin hak bayi mendapatkan ASI Eksklusif</w:t>
      </w:r>
      <w:r w:rsidRPr="00FA4A60">
        <w:rPr>
          <w:rFonts w:ascii="Cambria Math" w:hAnsi="Cambria Math"/>
        </w:rPr>
        <w:fldChar w:fldCharType="begin" w:fldLock="1"/>
      </w:r>
      <w:r w:rsidRPr="00FA4A60">
        <w:rPr>
          <w:rFonts w:ascii="Cambria Math" w:hAnsi="Cambria Math"/>
        </w:rPr>
        <w:instrText>ADDIN CSL_CITATION {"citationItems":[{"id":"ITEM-1","itemData":{"author":[{"dropping-particle":"","family":"Permenkes","given":"","non-dropping-particle":"","parse-names":false,"suffix":""}],"id":"ITEM-1","issued":{"date-parts":[["2014"]]},"publisher":"BN 2014 (967) : 15 hlm.; peraturan.go.id","title":"Peraturan Menteri Kesehatan Nomor 23 Tahun 2014 tentang Upaya Perbaikan Gizi","type":"legislation"},"uris":["http://www.mendeley.com/documents/?uuid=b6ea58b4-18c4-42e0-abbb-5b509752c5e5"]},{"id":"ITEM-2","itemData":{"author":[{"dropping-particle":"","family":"PP","given":"","non-dropping-particle":"","parse-names":false,"suffix":""}],"id":"ITEM-2","issued":{"date-parts":[["2024"]]},"publisher":"LN 2024 (135), TLN (6952): 484 hlm.; jdih.setneg.go.id","title":"Peraturan Pemerintah (PP) Nomor 28 Tahun 2024 tentang Peraturan Pelaksanaan Undang-Undang Nomor 17 Tahun 2023 tentang Kesehatan","type":"legislation"},"uris":["http://www.mendeley.com/documents/?uuid=026c1969-8aaa-417b-972d-3cd98a068b1d"]}],"mendeley":{"formattedCitation":"(Peraturan Menteri Kesehatan Nomor 23 Tahun 2014 Tentang Upaya Perbaikan Gizi, 2014; Peraturan Pemerintah (PP) Nomor 28 Tahun 2024 Tentang Peraturan Pelaksanaan Undang-Undang Nomor 17 Tahun 2023 Tentang Kesehatan, 2024)","plainTextFormattedCitation":"(Peraturan Menteri Kesehatan Nomor 23 Tahun 2014 Tentang Upaya Perbaikan Gizi, 2014; Peraturan Pemerintah (PP) Nomor 28 Tahun 2024 Tentang Peraturan Pelaksanaan Undang-Undang Nomor 17 Tahun 2023 Tentang Kesehatan, 2024)","previouslyFormattedCitation":"(Peraturan Menteri Kesehatan Nomor 23 Tahun 2014 Tentang Upaya Perbaikan Gizi, 2014; Peraturan Pemerintah (PP) Nomor 28 Tahun 2024 Tentang Peraturan Pelaksanaan Undang-Undang Nomor 17 Tahun 2023 Tentang Kesehatan, 2024)"},"properties":{"noteIndex":0},"schema":"https://github.com/citation-style-language/schema/raw/master/csl-citation.json"}</w:instrText>
      </w:r>
      <w:r w:rsidRPr="00FA4A60">
        <w:rPr>
          <w:rFonts w:ascii="Cambria Math" w:hAnsi="Cambria Math"/>
        </w:rPr>
        <w:fldChar w:fldCharType="separate"/>
      </w:r>
      <w:r w:rsidRPr="00FA4A60">
        <w:rPr>
          <w:rFonts w:ascii="Cambria Math" w:hAnsi="Cambria Math"/>
          <w:noProof/>
        </w:rPr>
        <w:t>(Peraturan Menteri Kesehatan Nomor 23 Tahun 2014 Tentang Upaya Perbaikan Gizi, 2014; Peraturan Pemerintah (PP) Nomor 28 Tahun 2024 Tentang Peraturan Pelaksanaan Undang-Undang Nomor 17 Tahun 2023 Tentang Kesehatan, 2024)</w:t>
      </w:r>
      <w:r w:rsidRPr="00FA4A60">
        <w:rPr>
          <w:rFonts w:ascii="Cambria Math" w:hAnsi="Cambria Math"/>
        </w:rPr>
        <w:fldChar w:fldCharType="end"/>
      </w:r>
      <w:r w:rsidRPr="00FA4A60">
        <w:rPr>
          <w:rFonts w:ascii="Cambria Math" w:hAnsi="Cambria Math"/>
        </w:rPr>
        <w:t>.</w:t>
      </w:r>
    </w:p>
    <w:p w14:paraId="07A6DA28" w14:textId="77777777" w:rsidR="00FA4A60" w:rsidRPr="00FA4A60" w:rsidRDefault="00FA4A60" w:rsidP="00FA4A60">
      <w:pPr>
        <w:spacing w:after="0" w:line="360" w:lineRule="auto"/>
        <w:ind w:left="426" w:firstLine="294"/>
        <w:jc w:val="both"/>
        <w:rPr>
          <w:rFonts w:ascii="Cambria Math" w:hAnsi="Cambria Math"/>
          <w:lang w:val="en-ID"/>
        </w:rPr>
      </w:pPr>
      <w:r w:rsidRPr="00FA4A60">
        <w:rPr>
          <w:rFonts w:ascii="Cambria Math" w:hAnsi="Cambria Math"/>
        </w:rPr>
        <w:t xml:space="preserve">ASI Eksklusif memiliki manfaat yaitu </w:t>
      </w:r>
      <w:r w:rsidRPr="00FA4A60">
        <w:rPr>
          <w:rFonts w:ascii="Cambria Math" w:hAnsi="Cambria Math"/>
          <w:lang w:val="en-ID"/>
        </w:rPr>
        <w:t xml:space="preserve">membuat bayi lebih sehat dan cerdas, meningkatkan daya tahan tubuh, menjaga berat badan ideal, mencegah terjadinya sids </w:t>
      </w:r>
      <w:r w:rsidRPr="00FA4A60">
        <w:rPr>
          <w:rFonts w:ascii="Cambria Math" w:hAnsi="Cambria Math"/>
          <w:i/>
          <w:iCs/>
          <w:lang w:val="en-ID"/>
        </w:rPr>
        <w:t>(Sudden Infant Death Syndrome</w:t>
      </w:r>
      <w:r w:rsidRPr="00FA4A60">
        <w:rPr>
          <w:rFonts w:ascii="Cambria Math" w:hAnsi="Cambria Math"/>
          <w:lang w:val="en-ID"/>
        </w:rPr>
        <w:t xml:space="preserve">), dan  membuat ikatan ibu anak semakin kuat. Manfaat ASI Eksklusif bagi ibu adalah sebagai metode kontrasepsi Metode Amenore Laktasi (MAL) jika bayi ASI Eksklusif dan ibu belum datang haid Kembali. Menurunkan risiko kanker payudara dan ovarium, membantu menurunkan berat badan setelah melahirkan, ekonomis, dan tersedia dimana saja dan kapan saja bayi butuhkan. Dampak bayi yang tidak diberi ASI Eksklusif maka akan rentan terhadap masalah gizi, infeksi dan penyakit Kronis, serta memiliki gangguan emosi </w:t>
      </w:r>
      <w:r w:rsidRPr="00FA4A60">
        <w:rPr>
          <w:rFonts w:ascii="Cambria Math" w:hAnsi="Cambria Math"/>
          <w:lang w:val="en-ID"/>
        </w:rPr>
        <w:fldChar w:fldCharType="begin" w:fldLock="1"/>
      </w:r>
      <w:r w:rsidRPr="00FA4A60">
        <w:rPr>
          <w:rFonts w:ascii="Cambria Math" w:hAnsi="Cambria Math"/>
          <w:lang w:val="en-ID"/>
        </w:rPr>
        <w:instrText>ADDIN CSL_CITATION {"citationItems":[{"id":"ITEM-1","itemData":{"URL":"https://ayosehat.kemkes.go.id/asi-eksklusif-6-bulan","accessed":{"date-parts":[["2024","2","6"]]},"author":[{"dropping-particle":"","family":"Kemenkes","given":"","non-dropping-particle":"","parse-names":false,"suffix":""}],"id":"ITEM-1","issued":{"date-parts":[["2024"]]},"title":"Ingin Bayi Tumbuh Sehat dan Cerdas? ASI Eksklusif 6 Bulan Kuncinya","type":"webpage"},"uris":["http://www.mendeley.com/documents/?uuid=ff117529-9408-4c7c-99ba-ba7f5abee798"]},{"id":"ITEM-2","itemData":{"ISBN":"978-623-231-700-0","author":[{"dropping-particle":"","family":"Mertasari","given":"Luh","non-dropping-particle":"","parse-names":false,"suffix":""},{"dropping-particle":"","family":"Sugandini","given":"Wayan","non-dropping-particle":"","parse-names":false,"suffix":""}],"id":"ITEM-2","issued":{"date-parts":[["2020"]]},"publisher":"Raajawali Pers","publisher-place":"Depok","title":"Asuhan Masa Nifas dan Menyusui","type":"book"},"uris":["http://www.mendeley.com/documents/?uuid=056563f5-86db-41ce-9631-2438c0b1ecb4"]}],"mendeley":{"formattedCitation":"(Kemenkes, 2024a; Mertasari &amp; Sugandini, 2020)","plainTextFormattedCitation":"(Kemenkes, 2024a; Mertasari &amp; Sugandini, 2020)","previouslyFormattedCitation":"(Kemenkes, 2024a; Mertasari &amp; Sugandini, 2020)"},"properties":{"noteIndex":0},"schema":"https://github.com/citation-style-language/schema/raw/master/csl-citation.json"}</w:instrText>
      </w:r>
      <w:r w:rsidRPr="00FA4A60">
        <w:rPr>
          <w:rFonts w:ascii="Cambria Math" w:hAnsi="Cambria Math"/>
          <w:lang w:val="en-ID"/>
        </w:rPr>
        <w:fldChar w:fldCharType="separate"/>
      </w:r>
      <w:r w:rsidRPr="00FA4A60">
        <w:rPr>
          <w:rFonts w:ascii="Cambria Math" w:hAnsi="Cambria Math"/>
          <w:noProof/>
          <w:lang w:val="en-ID"/>
        </w:rPr>
        <w:t>(Kemenkes, 2024a; Mertasari &amp; Sugandini, 2020)</w:t>
      </w:r>
      <w:r w:rsidRPr="00FA4A60">
        <w:rPr>
          <w:rFonts w:ascii="Cambria Math" w:hAnsi="Cambria Math"/>
          <w:lang w:val="en-ID"/>
        </w:rPr>
        <w:fldChar w:fldCharType="end"/>
      </w:r>
      <w:r w:rsidRPr="00FA4A60">
        <w:rPr>
          <w:rFonts w:ascii="Cambria Math" w:hAnsi="Cambria Math"/>
          <w:lang w:val="en-ID"/>
        </w:rPr>
        <w:t xml:space="preserve">. </w:t>
      </w:r>
    </w:p>
    <w:p w14:paraId="270BE7D5" w14:textId="10617596" w:rsidR="00FA4A60" w:rsidRPr="00FA4A60" w:rsidRDefault="00FA4A60" w:rsidP="00FA4A60">
      <w:pPr>
        <w:spacing w:after="0" w:line="360" w:lineRule="auto"/>
        <w:ind w:left="426" w:firstLine="294"/>
        <w:jc w:val="both"/>
        <w:rPr>
          <w:rFonts w:ascii="Cambria Math" w:hAnsi="Cambria Math"/>
        </w:rPr>
      </w:pPr>
      <w:r w:rsidRPr="00FA4A60">
        <w:rPr>
          <w:rFonts w:ascii="Cambria Math" w:hAnsi="Cambria Math"/>
          <w:lang w:val="en-ID"/>
        </w:rPr>
        <w:t xml:space="preserve">Penelitian yang dilakukan oleh  </w:t>
      </w:r>
      <w:r w:rsidRPr="00FA4A60">
        <w:rPr>
          <w:rFonts w:ascii="Cambria Math" w:hAnsi="Cambria Math"/>
        </w:rPr>
        <w:t xml:space="preserve">Pamiluwati Zullaikah, </w:t>
      </w:r>
      <w:r w:rsidRPr="00FA4A60">
        <w:rPr>
          <w:rFonts w:ascii="Cambria Math" w:hAnsi="Cambria Math"/>
          <w:i/>
          <w:iCs/>
        </w:rPr>
        <w:t>et al</w:t>
      </w:r>
      <w:r w:rsidRPr="00FA4A60">
        <w:rPr>
          <w:rFonts w:ascii="Cambria Math" w:hAnsi="Cambria Math"/>
        </w:rPr>
        <w:t xml:space="preserve"> (2023) diperoleh bahwa anak usia 12-24 bulan yang tidak diberikan ASI eksklusif berisiko 20 kali mengalami infeksi saluran pernapasan akut (ISPA).  Penelitian yang dilakukan oleh Yanuarti Petrika, </w:t>
      </w:r>
      <w:r w:rsidRPr="00FA4A60">
        <w:rPr>
          <w:rFonts w:ascii="Cambria Math" w:hAnsi="Cambria Math"/>
          <w:i/>
          <w:iCs/>
        </w:rPr>
        <w:t xml:space="preserve">et al </w:t>
      </w:r>
      <w:r w:rsidRPr="00FA4A60">
        <w:rPr>
          <w:rFonts w:ascii="Cambria Math" w:hAnsi="Cambria Math"/>
        </w:rPr>
        <w:t xml:space="preserve">( 2021) diperoleh bahwa balita yang tidak ASI Eksklusif memiliki risiko 3,45 kali mengalami diare. Penelitian yang dilakukan oleh Afrinda Graharani Sandra, </w:t>
      </w:r>
      <w:r w:rsidRPr="00FA4A60">
        <w:rPr>
          <w:rFonts w:ascii="Cambria Math" w:hAnsi="Cambria Math"/>
          <w:i/>
          <w:iCs/>
        </w:rPr>
        <w:t xml:space="preserve">et al </w:t>
      </w:r>
      <w:r w:rsidRPr="00FA4A60">
        <w:rPr>
          <w:rFonts w:ascii="Cambria Math" w:hAnsi="Cambria Math"/>
        </w:rPr>
        <w:t xml:space="preserve">(2021) diperoleh </w:t>
      </w:r>
      <w:r w:rsidRPr="00FA4A60">
        <w:rPr>
          <w:rFonts w:ascii="Cambria Math" w:hAnsi="Cambria Math"/>
        </w:rPr>
        <w:lastRenderedPageBreak/>
        <w:t xml:space="preserve">bahwa balita yang tidak diberi ASI Eksklusif berisiko 8,737 kali mengalami stunting </w:t>
      </w:r>
      <w:r w:rsidRPr="00FA4A60">
        <w:rPr>
          <w:rFonts w:ascii="Cambria Math" w:hAnsi="Cambria Math"/>
        </w:rPr>
        <w:fldChar w:fldCharType="begin" w:fldLock="1"/>
      </w:r>
      <w:r>
        <w:rPr>
          <w:rFonts w:ascii="Cambria Math" w:hAnsi="Cambria Math"/>
        </w:rPr>
        <w:instrText>ADDIN CSL_CITATION {"citationItems":[{"id":"ITEM-1","itemData":{"author":[{"dropping-particle":"","family":"Zullaikah","given":"Pamiluwati","non-dropping-particle":"","parse-names":false,"suffix":""},{"dropping-particle":"","family":"Sary","given":"Yessy Nur Endah","non-dropping-particle":"","parse-names":false,"suffix":""},{"dropping-particle":"","family":"Widayati","given":"Agustina","non-dropping-particle":"","parse-names":false,"suffix":""}],"container-title":"Jurnal Riset Pengembangan dan Pelayanan Kesehatan","id":"ITEM-1","issued":{"date-parts":[["2023"]]},"title":"Hubungan Pemberian Asi Eksklusif Dengan Penyakit Infeksi Saluran Pernapasan Akut Pada Anak Usia 12-24 Bulan Di Desa Mayangan","type":"article-journal","volume":"Vol.2 No. "},"uris":["http://www.mendeley.com/documents/?uuid=af63d95c-5f8e-4205-aa8f-7e05520986ea"]},{"id":"ITEM-2","itemData":{"author":[{"dropping-particle":"","family":"Sandra","given":"Afrinda Graharani","non-dropping-particle":"","parse-names":false,"suffix":""},{"dropping-particle":"","family":"Dasuki","given":"Muhammad Shoim","non-dropping-particle":"","parse-names":false,"suffix":""},{"dropping-particle":"","family":"Agustina","given":"Tri","non-dropping-particle":"","parse-names":false,"suffix":""},{"dropping-particle":"","family":"Lestari","given":"Nining","non-dropping-particle":"","parse-names":false,"suffix":""}],"container-title":"INVOLUSI Jurnal Ilmu Kebidanan","id":"ITEM-2","issued":{"date-parts":[["2021"]]},"title":"Asi Tidak Eksklusif Dan Imunisasi Tidak Lengkap Sebagai Faktor Risiko Kejadian Stunting Pada Balita","type":"article-journal","volume":"Vol. 11, N"},"uris":["http://www.mendeley.com/documents/?uuid=ec992991-9234-407d-98c5-7f4a5d9a305f"]},{"id":"ITEM-3","itemData":{"author":[{"dropping-particle":"","family":"Petrika","given":"Yanuarti","non-dropping-particle":"","parse-names":false,"suffix":""},{"dropping-particle":"","family":"Agusanty","given":"Shelly Festilia","non-dropping-particle":"","parse-names":false,"suffix":""}],"container-title":"Jurnal Vokasi Kesehatan","id":"ITEM-3","issued":{"date-parts":[["2021"]]},"title":"BALITA TIDAK ASI EKSKLUSIF BERISIKO TINGGI MENGALAMI DIARE","type":"article-journal"},"uris":["http://www.mendeley.com/documents/?uuid=5e17be58-a662-4df4-abe7-ab3fc98aca44"]}],"mendeley":{"formattedCitation":"(Petrika &amp; Agusanty, 2021; Sandra et al., 2021; Zullaikah et al., 2023)","plainTextFormattedCitation":"(Petrika &amp; Agusanty, 2021; Sandra et al., 2021; Zullaikah et al., 2023)","previouslyFormattedCitation":"(Petrika &amp; Agusanty, 2021; Sandra et al., 2021; Zullaikah et al., 2023)"},"properties":{"noteIndex":0},"schema":"https://github.com/citation-style-language/schema/raw/master/csl-citation.json"}</w:instrText>
      </w:r>
      <w:r w:rsidRPr="00FA4A60">
        <w:rPr>
          <w:rFonts w:ascii="Cambria Math" w:hAnsi="Cambria Math"/>
        </w:rPr>
        <w:fldChar w:fldCharType="separate"/>
      </w:r>
      <w:r w:rsidRPr="00FA4A60">
        <w:rPr>
          <w:rFonts w:ascii="Cambria Math" w:hAnsi="Cambria Math"/>
          <w:noProof/>
        </w:rPr>
        <w:t>(Petrika &amp; Agusanty, 2021; Sandra et al., 2021; Zullaikah et al., 2023)</w:t>
      </w:r>
      <w:r w:rsidRPr="00FA4A60">
        <w:rPr>
          <w:rFonts w:ascii="Cambria Math" w:hAnsi="Cambria Math"/>
        </w:rPr>
        <w:fldChar w:fldCharType="end"/>
      </w:r>
      <w:r w:rsidRPr="00FA4A60">
        <w:rPr>
          <w:rFonts w:ascii="Cambria Math" w:hAnsi="Cambria Math"/>
        </w:rPr>
        <w:t xml:space="preserve">. </w:t>
      </w:r>
    </w:p>
    <w:p w14:paraId="464F859F" w14:textId="76A42CB2" w:rsidR="006D5370" w:rsidRPr="00740286" w:rsidRDefault="00FA4A60" w:rsidP="00740286">
      <w:pPr>
        <w:spacing w:after="0" w:line="360" w:lineRule="auto"/>
        <w:ind w:left="426" w:firstLine="294"/>
        <w:jc w:val="both"/>
        <w:rPr>
          <w:rFonts w:ascii="Cambria Math" w:hAnsi="Cambria Math"/>
          <w:lang w:val="en-ID"/>
        </w:rPr>
      </w:pPr>
      <w:r w:rsidRPr="00FA4A60">
        <w:rPr>
          <w:rFonts w:ascii="Cambria Math" w:hAnsi="Cambria Math"/>
        </w:rPr>
        <w:t xml:space="preserve">Berdasarkan dampak yang ditimbulkan, jika bayi tidak ASI Eksklusif maka tim dosen Pengabdian Masyarakat Universitas Mohammad </w:t>
      </w:r>
      <w:r w:rsidR="0046493D">
        <w:rPr>
          <w:rFonts w:ascii="Cambria Math" w:hAnsi="Cambria Math"/>
        </w:rPr>
        <w:t>N</w:t>
      </w:r>
      <w:r w:rsidRPr="00FA4A60">
        <w:rPr>
          <w:rFonts w:ascii="Cambria Math" w:hAnsi="Cambria Math"/>
        </w:rPr>
        <w:t>atsir Bukittinggi tertarik untuk melakukan edukasi mengenai pentingnya dukungan menyusui melalui edukasi ASI Eksklusif.</w:t>
      </w:r>
    </w:p>
    <w:p w14:paraId="038527BA" w14:textId="77777777" w:rsidR="00ED08F3" w:rsidRDefault="00744C22" w:rsidP="00910714">
      <w:pPr>
        <w:spacing w:after="0" w:line="360" w:lineRule="auto"/>
        <w:jc w:val="both"/>
        <w:rPr>
          <w:rFonts w:ascii="Cambria Math" w:eastAsia="Cambria Math" w:hAnsi="Cambria Math" w:cs="Cambria Math"/>
          <w:b/>
        </w:rPr>
      </w:pPr>
      <w:r>
        <w:rPr>
          <w:rFonts w:ascii="Cambria Math" w:eastAsia="Cambria Math" w:hAnsi="Cambria Math" w:cs="Cambria Math"/>
          <w:b/>
        </w:rPr>
        <w:t>Solusi dan</w:t>
      </w:r>
      <w:r>
        <w:rPr>
          <w:rFonts w:ascii="Cambria Math" w:eastAsia="Cambria Math" w:hAnsi="Cambria Math" w:cs="Cambria Math"/>
          <w:b/>
        </w:rPr>
        <w:t xml:space="preserve"> Target</w:t>
      </w:r>
    </w:p>
    <w:p w14:paraId="277C14FA" w14:textId="0B069AF6" w:rsidR="00ED08F3" w:rsidRDefault="005E1AE1" w:rsidP="00532A58">
      <w:pPr>
        <w:pStyle w:val="NoSpacing"/>
        <w:spacing w:before="100" w:after="100" w:line="360" w:lineRule="auto"/>
        <w:ind w:left="0" w:firstLine="720"/>
        <w:rPr>
          <w:rFonts w:ascii="Cambria Math" w:eastAsia="Cambria Math" w:hAnsi="Cambria Math" w:cs="Cambria Math"/>
          <w:sz w:val="20"/>
          <w:szCs w:val="20"/>
        </w:rPr>
      </w:pPr>
      <w:r w:rsidRPr="00910714">
        <w:rPr>
          <w:rFonts w:ascii="Cambria Math" w:hAnsi="Cambria Math"/>
        </w:rPr>
        <w:t>Solusi</w:t>
      </w:r>
      <w:r w:rsidRPr="00532A58">
        <w:rPr>
          <w:rFonts w:ascii="Cambria Math" w:hAnsi="Cambria Math"/>
        </w:rPr>
        <w:t xml:space="preserve"> yang akan dilakukan tim Pengabdian Masyarakat Prodi Kebidanan Universitas</w:t>
      </w:r>
      <w:r>
        <w:rPr>
          <w:rFonts w:ascii="Cambria Math" w:eastAsia="Cambria Math" w:hAnsi="Cambria Math" w:cs="Cambria Math"/>
        </w:rPr>
        <w:t xml:space="preserve"> Mohammad Natsir Bukittinggi </w:t>
      </w:r>
      <w:r w:rsidR="00970F6F">
        <w:rPr>
          <w:rFonts w:ascii="Cambria Math" w:eastAsia="Cambria Math" w:hAnsi="Cambria Math" w:cs="Cambria Math"/>
        </w:rPr>
        <w:t xml:space="preserve">yaitu melakukan Edukasi mengenai Pentingnya dukungan menyusui melalui edukasi ASI Eksklusif. Target </w:t>
      </w:r>
      <w:r w:rsidR="00243A67">
        <w:rPr>
          <w:rFonts w:ascii="Cambria Math" w:eastAsia="Cambria Math" w:hAnsi="Cambria Math" w:cs="Cambria Math"/>
        </w:rPr>
        <w:t>80</w:t>
      </w:r>
      <w:r w:rsidR="00970F6F">
        <w:rPr>
          <w:rFonts w:ascii="Cambria Math" w:eastAsia="Cambria Math" w:hAnsi="Cambria Math" w:cs="Cambria Math"/>
        </w:rPr>
        <w:t xml:space="preserve"> % ibu yang memiliki bayi usia 0-6 bulan </w:t>
      </w:r>
      <w:r w:rsidR="00910714">
        <w:rPr>
          <w:rFonts w:ascii="Cambria Math" w:eastAsia="Cambria Math" w:hAnsi="Cambria Math" w:cs="Cambria Math"/>
        </w:rPr>
        <w:t xml:space="preserve">memberikan </w:t>
      </w:r>
      <w:r w:rsidR="00740286">
        <w:rPr>
          <w:rFonts w:ascii="Cambria Math" w:eastAsia="Cambria Math" w:hAnsi="Cambria Math" w:cs="Cambria Math"/>
        </w:rPr>
        <w:t>A</w:t>
      </w:r>
      <w:r w:rsidR="00910714">
        <w:rPr>
          <w:rFonts w:ascii="Cambria Math" w:eastAsia="Cambria Math" w:hAnsi="Cambria Math" w:cs="Cambria Math"/>
        </w:rPr>
        <w:t>SI Eksklusif .</w:t>
      </w:r>
    </w:p>
    <w:p w14:paraId="5E3D709E" w14:textId="77777777" w:rsidR="00ED08F3" w:rsidRPr="00C34035" w:rsidRDefault="00744C22">
      <w:pPr>
        <w:spacing w:after="120" w:line="240" w:lineRule="auto"/>
        <w:jc w:val="both"/>
        <w:rPr>
          <w:rFonts w:ascii="Cambria Math" w:eastAsia="Cambria Math" w:hAnsi="Cambria Math" w:cs="Cambria Math"/>
          <w:b/>
          <w:sz w:val="28"/>
          <w:szCs w:val="28"/>
        </w:rPr>
      </w:pPr>
      <w:r w:rsidRPr="00C34035">
        <w:rPr>
          <w:rFonts w:ascii="Cambria Math" w:eastAsia="Cambria Math" w:hAnsi="Cambria Math" w:cs="Cambria Math"/>
          <w:b/>
          <w:sz w:val="24"/>
          <w:szCs w:val="24"/>
        </w:rPr>
        <w:t>METODE PELAKSANAAN</w:t>
      </w:r>
    </w:p>
    <w:p w14:paraId="2ADC8DF1" w14:textId="2EF24717" w:rsidR="00134DF5" w:rsidRPr="00FA4A60" w:rsidRDefault="00134DF5" w:rsidP="00134DF5">
      <w:pPr>
        <w:pStyle w:val="NoSpacing"/>
        <w:spacing w:before="100" w:after="100" w:line="360" w:lineRule="auto"/>
        <w:ind w:left="0" w:firstLine="720"/>
        <w:rPr>
          <w:rFonts w:ascii="Cambria Math" w:hAnsi="Cambria Math"/>
        </w:rPr>
      </w:pPr>
      <w:r w:rsidRPr="00FA4A60">
        <w:rPr>
          <w:rFonts w:ascii="Cambria Math" w:hAnsi="Cambria Math"/>
        </w:rPr>
        <w:t>Pelaksanaan kegiatan ini pada tanggal 26 November 2024 berkerja sama dengan Majelis Kesehatan Pimpinan Daerah ‘Aisyyah (PDA) Bukittinggi. Sasaran Ibu yang memiliki bayi usia 0- 6 bulan.</w:t>
      </w:r>
      <w:r w:rsidR="00B87266" w:rsidRPr="00FA4A60">
        <w:rPr>
          <w:rFonts w:ascii="Cambria Math" w:hAnsi="Cambria Math"/>
        </w:rPr>
        <w:t xml:space="preserve"> Metode kegiatan dengan Ceramah</w:t>
      </w:r>
      <w:r w:rsidR="00386E7E">
        <w:rPr>
          <w:rFonts w:ascii="Cambria Math" w:hAnsi="Cambria Math"/>
        </w:rPr>
        <w:t>.</w:t>
      </w:r>
    </w:p>
    <w:p w14:paraId="6A3E181C" w14:textId="0C51C8D8" w:rsidR="00134DF5" w:rsidRPr="00FA4A60" w:rsidRDefault="00134DF5" w:rsidP="00134DF5">
      <w:pPr>
        <w:spacing w:after="0"/>
        <w:jc w:val="both"/>
        <w:rPr>
          <w:rFonts w:ascii="Cambria Math" w:hAnsi="Cambria Math"/>
          <w:lang w:val="en-US"/>
        </w:rPr>
      </w:pPr>
      <w:r w:rsidRPr="00FA4A60">
        <w:rPr>
          <w:rFonts w:ascii="Cambria Math" w:hAnsi="Cambria Math"/>
          <w:lang w:val="en-US"/>
        </w:rPr>
        <w:t xml:space="preserve">Berikut alur Kegiatan </w:t>
      </w:r>
      <w:r w:rsidR="00386E7E">
        <w:rPr>
          <w:rFonts w:ascii="Cambria Math" w:hAnsi="Cambria Math"/>
          <w:lang w:val="en-US"/>
        </w:rPr>
        <w:t>y</w:t>
      </w:r>
      <w:r w:rsidRPr="00FA4A60">
        <w:rPr>
          <w:rFonts w:ascii="Cambria Math" w:hAnsi="Cambria Math"/>
          <w:lang w:val="en-US"/>
        </w:rPr>
        <w:t>ang dilakukan:</w:t>
      </w:r>
    </w:p>
    <w:p w14:paraId="6B2FE7E6" w14:textId="77777777" w:rsidR="00134DF5" w:rsidRPr="00FA4A60" w:rsidRDefault="00134DF5" w:rsidP="00134DF5">
      <w:pPr>
        <w:spacing w:after="0"/>
        <w:jc w:val="both"/>
        <w:rPr>
          <w:rFonts w:ascii="Cambria Math" w:hAnsi="Cambria Math"/>
          <w:lang w:val="en-US"/>
        </w:rPr>
      </w:pPr>
    </w:p>
    <w:p w14:paraId="27E05AD1" w14:textId="77777777" w:rsidR="00134DF5" w:rsidRPr="00FA4A60" w:rsidRDefault="00134DF5" w:rsidP="00134DF5">
      <w:pPr>
        <w:pStyle w:val="NoSpacing"/>
        <w:rPr>
          <w:rFonts w:ascii="Cambria Math" w:hAnsi="Cambria Math"/>
        </w:rPr>
      </w:pPr>
      <w:r w:rsidRPr="00FA4A60">
        <w:rPr>
          <w:rFonts w:ascii="Cambria Math" w:hAnsi="Cambria Math"/>
          <w:noProof/>
          <w:lang w:val="en-US" w:eastAsia="en-US"/>
        </w:rPr>
        <mc:AlternateContent>
          <mc:Choice Requires="wpg">
            <w:drawing>
              <wp:anchor distT="0" distB="0" distL="114300" distR="114300" simplePos="0" relativeHeight="251660288" behindDoc="0" locked="0" layoutInCell="1" allowOverlap="1" wp14:anchorId="4F92F2D4" wp14:editId="17932B93">
                <wp:simplePos x="0" y="0"/>
                <wp:positionH relativeFrom="column">
                  <wp:posOffset>18107</wp:posOffset>
                </wp:positionH>
                <wp:positionV relativeFrom="paragraph">
                  <wp:posOffset>67285</wp:posOffset>
                </wp:positionV>
                <wp:extent cx="5207635" cy="3250365"/>
                <wp:effectExtent l="0" t="0" r="12065" b="26670"/>
                <wp:wrapNone/>
                <wp:docPr id="1936344082" name="Group 2"/>
                <wp:cNvGraphicFramePr/>
                <a:graphic xmlns:a="http://schemas.openxmlformats.org/drawingml/2006/main">
                  <a:graphicData uri="http://schemas.microsoft.com/office/word/2010/wordprocessingGroup">
                    <wpg:wgp>
                      <wpg:cNvGrpSpPr/>
                      <wpg:grpSpPr>
                        <a:xfrm>
                          <a:off x="0" y="0"/>
                          <a:ext cx="5207635" cy="3250365"/>
                          <a:chOff x="0" y="0"/>
                          <a:chExt cx="5207830" cy="2617957"/>
                        </a:xfrm>
                      </wpg:grpSpPr>
                      <wps:wsp>
                        <wps:cNvPr id="9" name="Rectangle 9"/>
                        <wps:cNvSpPr/>
                        <wps:spPr>
                          <a:xfrm>
                            <a:off x="0" y="0"/>
                            <a:ext cx="2162754" cy="82693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B05780" w14:textId="77777777" w:rsidR="00134DF5" w:rsidRPr="00EF19FD" w:rsidRDefault="00134DF5" w:rsidP="00134DF5">
                              <w:pPr>
                                <w:jc w:val="center"/>
                                <w:rPr>
                                  <w:rFonts w:ascii="Times New Roman" w:hAnsi="Times New Roman"/>
                                  <w:sz w:val="24"/>
                                  <w:szCs w:val="24"/>
                                  <w:lang w:val="en-US"/>
                                </w:rPr>
                              </w:pPr>
                              <w:r>
                                <w:rPr>
                                  <w:rFonts w:ascii="Times New Roman" w:hAnsi="Times New Roman"/>
                                  <w:sz w:val="24"/>
                                  <w:szCs w:val="24"/>
                                  <w:lang w:val="en-US"/>
                                </w:rPr>
                                <w:t xml:space="preserve">Menjelaskan kepada ibu yang memiliki bayi usia 0- 6 bulan tujuan dan manfaat kegiatan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554450" name="Rectangle 143554450"/>
                        <wps:cNvSpPr/>
                        <wps:spPr>
                          <a:xfrm>
                            <a:off x="2774731" y="0"/>
                            <a:ext cx="2433099" cy="9990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31349B" w14:textId="16D6EB91" w:rsidR="00134DF5" w:rsidRDefault="00134DF5" w:rsidP="00134DF5">
                              <w:pPr>
                                <w:jc w:val="center"/>
                                <w:rPr>
                                  <w:rFonts w:ascii="Times New Roman" w:hAnsi="Times New Roman"/>
                                  <w:sz w:val="24"/>
                                  <w:szCs w:val="24"/>
                                  <w:lang w:val="en-US"/>
                                </w:rPr>
                              </w:pPr>
                              <w:r>
                                <w:rPr>
                                  <w:rFonts w:ascii="Times New Roman" w:hAnsi="Times New Roman"/>
                                  <w:sz w:val="24"/>
                                  <w:szCs w:val="24"/>
                                  <w:lang w:val="en-US"/>
                                </w:rPr>
                                <w:t xml:space="preserve">Menjelaskan tentang </w:t>
                              </w:r>
                              <w:r w:rsidR="00BE5848">
                                <w:rPr>
                                  <w:rFonts w:ascii="Times New Roman" w:hAnsi="Times New Roman"/>
                                  <w:sz w:val="24"/>
                                  <w:szCs w:val="24"/>
                                  <w:lang w:val="en-US"/>
                                </w:rPr>
                                <w:t>p</w:t>
                              </w:r>
                              <w:r>
                                <w:rPr>
                                  <w:rFonts w:ascii="Times New Roman" w:hAnsi="Times New Roman"/>
                                  <w:sz w:val="24"/>
                                  <w:szCs w:val="24"/>
                                  <w:lang w:val="en-US"/>
                                </w:rPr>
                                <w:t xml:space="preserve">engertian ASI </w:t>
                              </w:r>
                              <w:r w:rsidR="00BE5848">
                                <w:rPr>
                                  <w:rFonts w:ascii="Times New Roman" w:hAnsi="Times New Roman"/>
                                  <w:sz w:val="24"/>
                                  <w:szCs w:val="24"/>
                                  <w:lang w:val="en-US"/>
                                </w:rPr>
                                <w:t>E</w:t>
                              </w:r>
                              <w:r>
                                <w:rPr>
                                  <w:rFonts w:ascii="Times New Roman" w:hAnsi="Times New Roman"/>
                                  <w:sz w:val="24"/>
                                  <w:szCs w:val="24"/>
                                  <w:lang w:val="en-US"/>
                                </w:rPr>
                                <w:t xml:space="preserve">ksklusif, manfaatnya, dampak, cara pemberian ASI, Posisi </w:t>
                              </w:r>
                              <w:r w:rsidR="00386E7E">
                                <w:rPr>
                                  <w:rFonts w:ascii="Times New Roman" w:hAnsi="Times New Roman"/>
                                  <w:sz w:val="24"/>
                                  <w:szCs w:val="24"/>
                                  <w:lang w:val="en-US"/>
                                </w:rPr>
                                <w:t>m</w:t>
                              </w:r>
                              <w:r>
                                <w:rPr>
                                  <w:rFonts w:ascii="Times New Roman" w:hAnsi="Times New Roman"/>
                                  <w:sz w:val="24"/>
                                  <w:szCs w:val="24"/>
                                  <w:lang w:val="en-US"/>
                                </w:rPr>
                                <w:t xml:space="preserve">enyusui, perlekatan, cara memerah dan menyimpan ASI </w:t>
                              </w:r>
                            </w:p>
                            <w:p w14:paraId="16BC09E9" w14:textId="77777777" w:rsidR="00134DF5" w:rsidRPr="00EF19FD" w:rsidRDefault="00134DF5" w:rsidP="00134DF5">
                              <w:pPr>
                                <w:jc w:val="center"/>
                                <w:rPr>
                                  <w:rFonts w:ascii="Times New Roman" w:hAnsi="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Arrow Connector 12"/>
                        <wps:cNvCnPr/>
                        <wps:spPr>
                          <a:xfrm>
                            <a:off x="4017579" y="984424"/>
                            <a:ext cx="0" cy="34925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9086161" name="Rectangle 399086161"/>
                        <wps:cNvSpPr/>
                        <wps:spPr>
                          <a:xfrm>
                            <a:off x="2774731" y="1455463"/>
                            <a:ext cx="2432685" cy="4039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2878CB" w14:textId="77777777" w:rsidR="00134DF5" w:rsidRPr="00CF2AB3" w:rsidRDefault="00134DF5" w:rsidP="00134DF5">
                              <w:pPr>
                                <w:jc w:val="center"/>
                                <w:rPr>
                                  <w:rFonts w:ascii="Times New Roman" w:hAnsi="Times New Roman"/>
                                  <w:sz w:val="24"/>
                                  <w:szCs w:val="24"/>
                                  <w:lang w:val="en-US"/>
                                </w:rPr>
                              </w:pPr>
                              <w:r>
                                <w:rPr>
                                  <w:rFonts w:ascii="Times New Roman" w:hAnsi="Times New Roman"/>
                                  <w:sz w:val="24"/>
                                  <w:szCs w:val="24"/>
                                  <w:lang w:val="en-US"/>
                                </w:rPr>
                                <w:t>Edukasi ASI eksklusif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a:off x="4017579" y="1859712"/>
                            <a:ext cx="0" cy="35750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2774731" y="2242579"/>
                            <a:ext cx="2353310" cy="37537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89240" w14:textId="77777777" w:rsidR="00134DF5" w:rsidRPr="00CF2AB3" w:rsidRDefault="00134DF5" w:rsidP="00134DF5">
                              <w:pPr>
                                <w:jc w:val="center"/>
                                <w:rPr>
                                  <w:rFonts w:ascii="Times New Roman" w:hAnsi="Times New Roman"/>
                                  <w:sz w:val="24"/>
                                  <w:szCs w:val="24"/>
                                  <w:lang w:val="en-US"/>
                                </w:rPr>
                              </w:pPr>
                              <w:r>
                                <w:rPr>
                                  <w:rFonts w:ascii="Times New Roman" w:hAnsi="Times New Roman"/>
                                  <w:sz w:val="24"/>
                                  <w:szCs w:val="24"/>
                                  <w:lang w:val="en-US"/>
                                </w:rPr>
                                <w:t xml:space="preserve">Tanya Jawab Tentang ASI Eksklusif </w:t>
                              </w:r>
                            </w:p>
                            <w:p w14:paraId="4A1F68F5" w14:textId="77777777" w:rsidR="00134DF5" w:rsidRPr="00CF2AB3" w:rsidRDefault="00134DF5" w:rsidP="00134DF5">
                              <w:pPr>
                                <w:jc w:val="center"/>
                                <w:rPr>
                                  <w:rFonts w:ascii="Times New Roman" w:hAnsi="Times New Roman"/>
                                  <w:sz w:val="24"/>
                                  <w:szCs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575867" name="Straight Arrow Connector 1"/>
                        <wps:cNvCnPr/>
                        <wps:spPr>
                          <a:xfrm>
                            <a:off x="2207172" y="344214"/>
                            <a:ext cx="4391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92F2D4" id="Group 2" o:spid="_x0000_s1026" style="position:absolute;left:0;text-align:left;margin-left:1.45pt;margin-top:5.3pt;width:410.05pt;height:255.95pt;z-index:251660288;mso-height-relative:margin" coordsize="52078,26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">
                <v:rect id="Rectangle 9" o:spid="_x0000_s1027" style="position:absolute;width:21627;height:8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" fillcolor="white [3201]" strokecolor="black [3213]" strokeweight="2pt">
                  <v:textbox>
                    <w:txbxContent>
                      <w:p w14:paraId="77B05780" w14:textId="77777777" w:rsidR="00134DF5" w:rsidRPr="00EF19FD" w:rsidRDefault="00134DF5" w:rsidP="00134DF5">
                        <w:pPr>
                          <w:jc w:val="center"/>
                          <w:rPr>
                            <w:rFonts w:ascii="Times New Roman" w:hAnsi="Times New Roman"/>
                            <w:sz w:val="24"/>
                            <w:szCs w:val="24"/>
                            <w:lang w:val="en-US"/>
                          </w:rPr>
                        </w:pPr>
                        <w:proofErr w:type="spellStart"/>
                        <w:r>
                          <w:rPr>
                            <w:rFonts w:ascii="Times New Roman" w:hAnsi="Times New Roman"/>
                            <w:sz w:val="24"/>
                            <w:szCs w:val="24"/>
                            <w:lang w:val="en-US"/>
                          </w:rPr>
                          <w:t>Menjelaskan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kepada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ibu</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memiliki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bayi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usia</w:t>
                        </w:r>
                        <w:proofErr w:type="spellEnd"/>
                        <w:r>
                          <w:rPr>
                            <w:rFonts w:ascii="Times New Roman" w:hAnsi="Times New Roman"/>
                            <w:sz w:val="24"/>
                            <w:szCs w:val="24"/>
                            <w:lang w:val="en-US"/>
                          </w:rPr>
                          <w:t xml:space="preserve"> 0- 6 </w:t>
                        </w:r>
                        <w:proofErr w:type="spellStart"/>
                        <w:r>
                          <w:rPr>
                            <w:rFonts w:ascii="Times New Roman" w:hAnsi="Times New Roman"/>
                            <w:sz w:val="24"/>
                            <w:szCs w:val="24"/>
                            <w:lang w:val="en-US"/>
                          </w:rPr>
                          <w:t>bulan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tujuan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manfaat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kegiatan</w:t>
                        </w:r>
                        <w:proofErr w:type="spellEnd"/>
                        <w:r>
                          <w:rPr>
                            <w:rFonts w:ascii="Times New Roman" w:hAnsi="Times New Roman"/>
                            <w:sz w:val="24"/>
                            <w:szCs w:val="24"/>
                            <w:lang w:val="en-US"/>
                          </w:rPr>
                          <w:t xml:space="preserve"> </w:t>
                        </w:r>
                      </w:p>
                    </w:txbxContent>
                  </v:textbox>
                </v:rect>
                <v:rect id="Rectangle 143554450" o:spid="_x0000_s1028" style="position:absolute;left:27747;width:24331;height:9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" fillcolor="white [3201]" strokecolor="black [3213]" strokeweight="2pt">
                  <v:textbox>
                    <w:txbxContent>
                      <w:p w14:paraId="4C31349B" w14:textId="16D6EB91" w:rsidR="00134DF5" w:rsidRDefault="00134DF5" w:rsidP="00134DF5">
                        <w:pPr>
                          <w:jc w:val="center"/>
                          <w:rPr>
                            <w:rFonts w:ascii="Times New Roman" w:hAnsi="Times New Roman"/>
                            <w:sz w:val="24"/>
                            <w:szCs w:val="24"/>
                            <w:lang w:val="en-US"/>
                          </w:rPr>
                        </w:pPr>
                        <w:proofErr w:type="spellStart"/>
                        <w:r>
                          <w:rPr>
                            <w:rFonts w:ascii="Times New Roman" w:hAnsi="Times New Roman"/>
                            <w:sz w:val="24"/>
                            <w:szCs w:val="24"/>
                            <w:lang w:val="en-US"/>
                          </w:rPr>
                          <w:t>Menjelaskan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w:t>
                        </w:r>
                        <w:proofErr w:type="spellStart"/>
                        <w:r w:rsidR="00BE5848">
                          <w:rPr>
                            <w:rFonts w:ascii="Times New Roman" w:hAnsi="Times New Roman"/>
                            <w:sz w:val="24"/>
                            <w:szCs w:val="24"/>
                            <w:lang w:val="en-US"/>
                          </w:rPr>
                          <w:t>p</w:t>
                        </w:r>
                        <w:r>
                          <w:rPr>
                            <w:rFonts w:ascii="Times New Roman" w:hAnsi="Times New Roman"/>
                            <w:sz w:val="24"/>
                            <w:szCs w:val="24"/>
                            <w:lang w:val="en-US"/>
                          </w:rPr>
                          <w:t>engertian</w:t>
                        </w:r>
                        <w:proofErr w:type="spellEnd"/>
                        <w:r>
                          <w:rPr>
                            <w:rFonts w:ascii="Times New Roman" w:hAnsi="Times New Roman"/>
                            <w:sz w:val="24"/>
                            <w:szCs w:val="24"/>
                            <w:lang w:val="en-US"/>
                          </w:rPr>
                          <w:t xml:space="preserve"> ASI </w:t>
                        </w:r>
                        <w:proofErr w:type="spellStart"/>
                        <w:r w:rsidR="00BE5848">
                          <w:rPr>
                            <w:rFonts w:ascii="Times New Roman" w:hAnsi="Times New Roman"/>
                            <w:sz w:val="24"/>
                            <w:szCs w:val="24"/>
                            <w:lang w:val="en-US"/>
                          </w:rPr>
                          <w:t>E</w:t>
                        </w:r>
                        <w:r>
                          <w:rPr>
                            <w:rFonts w:ascii="Times New Roman" w:hAnsi="Times New Roman"/>
                            <w:sz w:val="24"/>
                            <w:szCs w:val="24"/>
                            <w:lang w:val="en-US"/>
                          </w:rPr>
                          <w:t>ksklusif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manfaatnya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dampak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pemberian</w:t>
                        </w:r>
                        <w:proofErr w:type="spellEnd"/>
                        <w:r>
                          <w:rPr>
                            <w:rFonts w:ascii="Times New Roman" w:hAnsi="Times New Roman"/>
                            <w:sz w:val="24"/>
                            <w:szCs w:val="24"/>
                            <w:lang w:val="en-US"/>
                          </w:rPr>
                          <w:t xml:space="preserve"> ASI, </w:t>
                        </w:r>
                        <w:proofErr w:type="spellStart"/>
                        <w:r>
                          <w:rPr>
                            <w:rFonts w:ascii="Times New Roman" w:hAnsi="Times New Roman"/>
                            <w:sz w:val="24"/>
                            <w:szCs w:val="24"/>
                            <w:lang w:val="en-US"/>
                          </w:rPr>
                          <w:t>Posisi</w:t>
                        </w:r>
                        <w:proofErr w:type="spellEnd"/>
                        <w:r>
                          <w:rPr>
                            <w:rFonts w:ascii="Times New Roman" w:hAnsi="Times New Roman"/>
                            <w:sz w:val="24"/>
                            <w:szCs w:val="24"/>
                            <w:lang w:val="en-US"/>
                          </w:rPr>
                          <w:t xml:space="preserve"> </w:t>
                        </w:r>
                        <w:proofErr w:type="spellStart"/>
                        <w:r w:rsidR="00386E7E">
                          <w:rPr>
                            <w:rFonts w:ascii="Times New Roman" w:hAnsi="Times New Roman"/>
                            <w:sz w:val="24"/>
                            <w:szCs w:val="24"/>
                            <w:lang w:val="en-US"/>
                          </w:rPr>
                          <w:t>m</w:t>
                        </w:r>
                        <w:r>
                          <w:rPr>
                            <w:rFonts w:ascii="Times New Roman" w:hAnsi="Times New Roman"/>
                            <w:sz w:val="24"/>
                            <w:szCs w:val="24"/>
                            <w:lang w:val="en-US"/>
                          </w:rPr>
                          <w:t>enyusui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perlekatan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cara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memerah</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menyimpan</w:t>
                        </w:r>
                        <w:proofErr w:type="spellEnd"/>
                        <w:r>
                          <w:rPr>
                            <w:rFonts w:ascii="Times New Roman" w:hAnsi="Times New Roman"/>
                            <w:sz w:val="24"/>
                            <w:szCs w:val="24"/>
                            <w:lang w:val="en-US"/>
                          </w:rPr>
                          <w:t xml:space="preserve"> ASI </w:t>
                        </w:r>
                      </w:p>
                      <w:p w14:paraId="16BC09E9" w14:textId="77777777" w:rsidR="00134DF5" w:rsidRPr="00EF19FD" w:rsidRDefault="00134DF5" w:rsidP="00134DF5">
                        <w:pPr>
                          <w:jc w:val="center"/>
                          <w:rPr>
                            <w:rFonts w:ascii="Times New Roman" w:hAnsi="Times New Roman"/>
                            <w:sz w:val="24"/>
                            <w:szCs w:val="24"/>
                            <w:lang w:val="en-US"/>
                          </w:rPr>
                        </w:pPr>
                      </w:p>
                    </w:txbxContent>
                  </v:textbox>
                </v:rect>
                <v:shapetype id="_x0000_t32" coordsize="21600,21600" o:spt="32" o:oned="t" path="m,l21600,21600e" filled="f">
                  <v:path arrowok="t" fillok="f" o:connecttype="none"/>
                  <o:lock v:ext="edit" shapetype="t"/>
                </v:shapetype>
                <v:shape id="Straight Arrow Connector 12" o:spid="_x0000_s1029" type="#_x0000_t32" style="position:absolute;left:40175;top:9844;width:0;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" strokecolor="black [3213]" strokeweight="2.25pt">
                  <v:stroke endarrow="open"/>
                </v:shape>
                <v:rect id="Rectangle 399086161" o:spid="_x0000_s1030" style="position:absolute;left:27747;top:14554;width:24327;height:4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" fillcolor="white [3201]" strokecolor="black [3213]" strokeweight="2pt">
                  <v:textbox>
                    <w:txbxContent>
                      <w:p w14:paraId="6F2878CB" w14:textId="77777777" w:rsidR="00134DF5" w:rsidRPr="00CF2AB3" w:rsidRDefault="00134DF5" w:rsidP="00134DF5">
                        <w:pPr>
                          <w:jc w:val="center"/>
                          <w:rPr>
                            <w:rFonts w:ascii="Times New Roman" w:hAnsi="Times New Roman"/>
                            <w:sz w:val="24"/>
                            <w:szCs w:val="24"/>
                            <w:lang w:val="en-US"/>
                          </w:rPr>
                        </w:pPr>
                        <w:proofErr w:type="spellStart"/>
                        <w:r>
                          <w:rPr>
                            <w:rFonts w:ascii="Times New Roman" w:hAnsi="Times New Roman"/>
                            <w:sz w:val="24"/>
                            <w:szCs w:val="24"/>
                            <w:lang w:val="en-US"/>
                          </w:rPr>
                          <w:t>Edukasi</w:t>
                        </w:r>
                        <w:proofErr w:type="spellEnd"/>
                        <w:r>
                          <w:rPr>
                            <w:rFonts w:ascii="Times New Roman" w:hAnsi="Times New Roman"/>
                            <w:sz w:val="24"/>
                            <w:szCs w:val="24"/>
                            <w:lang w:val="en-US"/>
                          </w:rPr>
                          <w:t xml:space="preserve"> ASI </w:t>
                        </w:r>
                        <w:proofErr w:type="spellStart"/>
                        <w:r>
                          <w:rPr>
                            <w:rFonts w:ascii="Times New Roman" w:hAnsi="Times New Roman"/>
                            <w:sz w:val="24"/>
                            <w:szCs w:val="24"/>
                            <w:lang w:val="en-US"/>
                          </w:rPr>
                          <w:t>eksklusif</w:t>
                        </w:r>
                        <w:proofErr w:type="spellEnd"/>
                      </w:p>
                    </w:txbxContent>
                  </v:textbox>
                </v:rect>
                <v:shape id="Straight Arrow Connector 14" o:spid="_x0000_s1031" type="#_x0000_t32" style="position:absolute;left:40175;top:18597;width:0;height:35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" strokecolor="black [3213]" strokeweight="2.25pt">
                  <v:stroke endarrow="open"/>
                </v:shape>
                <v:rect id="Rectangle 15" o:spid="_x0000_s1032" style="position:absolute;left:27747;top:22425;width:23533;height:3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" fillcolor="white [3201]" strokecolor="black [3213]" strokeweight="2pt">
                  <v:textbox>
                    <w:txbxContent>
                      <w:p w14:paraId="1B489240" w14:textId="77777777" w:rsidR="00134DF5" w:rsidRPr="00CF2AB3" w:rsidRDefault="00134DF5" w:rsidP="00134DF5">
                        <w:pPr>
                          <w:jc w:val="center"/>
                          <w:rPr>
                            <w:rFonts w:ascii="Times New Roman" w:hAnsi="Times New Roman"/>
                            <w:sz w:val="24"/>
                            <w:szCs w:val="24"/>
                            <w:lang w:val="en-US"/>
                          </w:rPr>
                        </w:pPr>
                        <w:r>
                          <w:rPr>
                            <w:rFonts w:ascii="Times New Roman" w:hAnsi="Times New Roman"/>
                            <w:sz w:val="24"/>
                            <w:szCs w:val="24"/>
                            <w:lang w:val="en-US"/>
                          </w:rPr>
                          <w:t xml:space="preserve">Tanya Jawab </w:t>
                        </w:r>
                        <w:proofErr w:type="spellStart"/>
                        <w:r>
                          <w:rPr>
                            <w:rFonts w:ascii="Times New Roman" w:hAnsi="Times New Roman"/>
                            <w:sz w:val="24"/>
                            <w:szCs w:val="24"/>
                            <w:lang w:val="en-US"/>
                          </w:rPr>
                          <w:t>Tentang</w:t>
                        </w:r>
                        <w:proofErr w:type="spellEnd"/>
                        <w:r>
                          <w:rPr>
                            <w:rFonts w:ascii="Times New Roman" w:hAnsi="Times New Roman"/>
                            <w:sz w:val="24"/>
                            <w:szCs w:val="24"/>
                            <w:lang w:val="en-US"/>
                          </w:rPr>
                          <w:t xml:space="preserve"> ASI </w:t>
                        </w:r>
                        <w:proofErr w:type="spellStart"/>
                        <w:r>
                          <w:rPr>
                            <w:rFonts w:ascii="Times New Roman" w:hAnsi="Times New Roman"/>
                            <w:sz w:val="24"/>
                            <w:szCs w:val="24"/>
                            <w:lang w:val="en-US"/>
                          </w:rPr>
                          <w:t>Eksklusif</w:t>
                        </w:r>
                        <w:proofErr w:type="spellEnd"/>
                        <w:r>
                          <w:rPr>
                            <w:rFonts w:ascii="Times New Roman" w:hAnsi="Times New Roman"/>
                            <w:sz w:val="24"/>
                            <w:szCs w:val="24"/>
                            <w:lang w:val="en-US"/>
                          </w:rPr>
                          <w:t xml:space="preserve"> </w:t>
                        </w:r>
                      </w:p>
                      <w:p w14:paraId="4A1F68F5" w14:textId="77777777" w:rsidR="00134DF5" w:rsidRPr="00CF2AB3" w:rsidRDefault="00134DF5" w:rsidP="00134DF5">
                        <w:pPr>
                          <w:jc w:val="center"/>
                          <w:rPr>
                            <w:rFonts w:ascii="Times New Roman" w:hAnsi="Times New Roman"/>
                            <w:sz w:val="24"/>
                            <w:szCs w:val="24"/>
                            <w:lang w:val="en-US"/>
                          </w:rPr>
                        </w:pPr>
                      </w:p>
                    </w:txbxContent>
                  </v:textbox>
                </v:rect>
                <v:shape id="Straight Arrow Connector 1" o:spid="_x0000_s1033" type="#_x0000_t32" style="position:absolute;left:22071;top:3442;width:43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" strokecolor="black [3040]">
                  <v:stroke endarrow="block"/>
                </v:shape>
              </v:group>
            </w:pict>
          </mc:Fallback>
        </mc:AlternateContent>
      </w:r>
    </w:p>
    <w:p w14:paraId="6508CBEE" w14:textId="77777777" w:rsidR="00134DF5" w:rsidRPr="00FA4A60" w:rsidRDefault="00134DF5" w:rsidP="00134DF5">
      <w:pPr>
        <w:pStyle w:val="NoSpacing"/>
        <w:rPr>
          <w:rFonts w:ascii="Cambria Math" w:hAnsi="Cambria Math"/>
        </w:rPr>
      </w:pPr>
    </w:p>
    <w:p w14:paraId="1D8458A8" w14:textId="77777777" w:rsidR="00134DF5" w:rsidRPr="00FA4A60" w:rsidRDefault="00134DF5" w:rsidP="00134DF5">
      <w:pPr>
        <w:pStyle w:val="NoSpacing"/>
        <w:rPr>
          <w:rFonts w:ascii="Cambria Math" w:hAnsi="Cambria Math"/>
        </w:rPr>
      </w:pPr>
    </w:p>
    <w:p w14:paraId="7949EDC9" w14:textId="77777777" w:rsidR="00134DF5" w:rsidRPr="00FA4A60" w:rsidRDefault="00134DF5" w:rsidP="00134DF5">
      <w:pPr>
        <w:pStyle w:val="NoSpacing"/>
        <w:rPr>
          <w:rFonts w:ascii="Cambria Math" w:hAnsi="Cambria Math"/>
        </w:rPr>
      </w:pPr>
    </w:p>
    <w:p w14:paraId="2434202C" w14:textId="77777777" w:rsidR="00134DF5" w:rsidRPr="00FA4A60" w:rsidRDefault="00134DF5" w:rsidP="00134DF5">
      <w:pPr>
        <w:pStyle w:val="NoSpacing"/>
        <w:rPr>
          <w:rFonts w:ascii="Cambria Math" w:hAnsi="Cambria Math"/>
        </w:rPr>
      </w:pPr>
    </w:p>
    <w:p w14:paraId="7EC2FE0A" w14:textId="77777777" w:rsidR="00134DF5" w:rsidRPr="00FA4A60" w:rsidRDefault="00134DF5" w:rsidP="00134DF5">
      <w:pPr>
        <w:pStyle w:val="NoSpacing"/>
        <w:spacing w:before="100" w:after="100"/>
        <w:rPr>
          <w:rFonts w:ascii="Cambria Math" w:hAnsi="Cambria Math"/>
        </w:rPr>
      </w:pPr>
    </w:p>
    <w:p w14:paraId="1998BF78" w14:textId="77777777" w:rsidR="00134DF5" w:rsidRPr="00FA4A60" w:rsidRDefault="00134DF5" w:rsidP="00134DF5">
      <w:pPr>
        <w:pStyle w:val="NoSpacing"/>
        <w:rPr>
          <w:rFonts w:ascii="Cambria Math" w:hAnsi="Cambria Math"/>
        </w:rPr>
      </w:pPr>
    </w:p>
    <w:p w14:paraId="13F61F8F" w14:textId="77777777" w:rsidR="00134DF5" w:rsidRPr="00FA4A60" w:rsidRDefault="00134DF5" w:rsidP="00134DF5">
      <w:pPr>
        <w:pStyle w:val="NoSpacing"/>
        <w:rPr>
          <w:rFonts w:ascii="Cambria Math" w:hAnsi="Cambria Math"/>
        </w:rPr>
      </w:pPr>
    </w:p>
    <w:p w14:paraId="642576EE" w14:textId="77777777" w:rsidR="00134DF5" w:rsidRPr="00FA4A60" w:rsidRDefault="00134DF5" w:rsidP="00134DF5">
      <w:pPr>
        <w:pStyle w:val="NoSpacing"/>
        <w:spacing w:before="100" w:after="100"/>
        <w:rPr>
          <w:rFonts w:ascii="Cambria Math" w:hAnsi="Cambria Math"/>
        </w:rPr>
      </w:pPr>
    </w:p>
    <w:p w14:paraId="37CECCC4" w14:textId="1773980D" w:rsidR="0043506F" w:rsidRPr="00740286" w:rsidRDefault="00C34035" w:rsidP="00740286">
      <w:pPr>
        <w:pStyle w:val="NoSpacing"/>
        <w:rPr>
          <w:rFonts w:ascii="Cambria Math" w:hAnsi="Cambria Math"/>
        </w:rPr>
      </w:pPr>
      <w:r w:rsidRPr="00FA4A60">
        <w:rPr>
          <w:rFonts w:ascii="Cambria Math" w:hAnsi="Cambria Math"/>
          <w:noProof/>
          <w:lang w:val="en-US" w:eastAsia="en-US"/>
        </w:rPr>
        <mc:AlternateContent>
          <mc:Choice Requires="wps">
            <w:drawing>
              <wp:anchor distT="0" distB="0" distL="114300" distR="114300" simplePos="0" relativeHeight="251661312" behindDoc="0" locked="0" layoutInCell="1" allowOverlap="1" wp14:anchorId="1EB8CD0B" wp14:editId="397240B7">
                <wp:simplePos x="0" y="0"/>
                <wp:positionH relativeFrom="column">
                  <wp:posOffset>142240</wp:posOffset>
                </wp:positionH>
                <wp:positionV relativeFrom="paragraph">
                  <wp:posOffset>178636</wp:posOffset>
                </wp:positionV>
                <wp:extent cx="5207635" cy="635"/>
                <wp:effectExtent l="0" t="0" r="0" b="0"/>
                <wp:wrapNone/>
                <wp:docPr id="1625784459" name="Text Box 1"/>
                <wp:cNvGraphicFramePr/>
                <a:graphic xmlns:a="http://schemas.openxmlformats.org/drawingml/2006/main">
                  <a:graphicData uri="http://schemas.microsoft.com/office/word/2010/wordprocessingShape">
                    <wps:wsp>
                      <wps:cNvSpPr txBox="1"/>
                      <wps:spPr>
                        <a:xfrm>
                          <a:off x="0" y="0"/>
                          <a:ext cx="5207635" cy="635"/>
                        </a:xfrm>
                        <a:prstGeom prst="rect">
                          <a:avLst/>
                        </a:prstGeom>
                        <a:solidFill>
                          <a:prstClr val="white"/>
                        </a:solidFill>
                        <a:ln>
                          <a:noFill/>
                        </a:ln>
                      </wps:spPr>
                      <wps:txbx>
                        <w:txbxContent>
                          <w:p w14:paraId="51051364" w14:textId="6C6C564D" w:rsidR="00134DF5" w:rsidRPr="00CF2AB3" w:rsidRDefault="00134DF5" w:rsidP="00134DF5">
                            <w:pPr>
                              <w:pStyle w:val="Caption"/>
                              <w:ind w:left="1134" w:hanging="1134"/>
                              <w:rPr>
                                <w:rFonts w:ascii="Times New Roman" w:hAnsi="Times New Roman"/>
                                <w:b/>
                                <w:bCs/>
                                <w:i w:val="0"/>
                                <w:iCs w:val="0"/>
                                <w:noProof/>
                                <w:color w:val="000000" w:themeColor="text1"/>
                                <w:sz w:val="24"/>
                                <w:szCs w:val="24"/>
                              </w:rPr>
                            </w:pPr>
                            <w:bookmarkStart w:id="1" w:name="_Toc169383973"/>
                            <w:r w:rsidRPr="00CF2AB3">
                              <w:rPr>
                                <w:rFonts w:ascii="Times New Roman" w:hAnsi="Times New Roman"/>
                                <w:b/>
                                <w:bCs/>
                                <w:i w:val="0"/>
                                <w:iCs w:val="0"/>
                                <w:color w:val="000000" w:themeColor="text1"/>
                                <w:sz w:val="24"/>
                                <w:szCs w:val="24"/>
                              </w:rPr>
                              <w:t xml:space="preserve">Gambar </w:t>
                            </w:r>
                            <w:r w:rsidRPr="00CF2AB3">
                              <w:rPr>
                                <w:rFonts w:ascii="Times New Roman" w:hAnsi="Times New Roman"/>
                                <w:b/>
                                <w:bCs/>
                                <w:i w:val="0"/>
                                <w:iCs w:val="0"/>
                                <w:color w:val="000000" w:themeColor="text1"/>
                                <w:sz w:val="24"/>
                                <w:szCs w:val="24"/>
                              </w:rPr>
                              <w:fldChar w:fldCharType="begin"/>
                            </w:r>
                            <w:r w:rsidRPr="00CF2AB3">
                              <w:rPr>
                                <w:rFonts w:ascii="Times New Roman" w:hAnsi="Times New Roman"/>
                                <w:b/>
                                <w:bCs/>
                                <w:i w:val="0"/>
                                <w:iCs w:val="0"/>
                                <w:color w:val="000000" w:themeColor="text1"/>
                                <w:sz w:val="24"/>
                                <w:szCs w:val="24"/>
                              </w:rPr>
                              <w:instrText xml:space="preserve"> SEQ Gambar \* ARABIC </w:instrText>
                            </w:r>
                            <w:r w:rsidRPr="00CF2AB3">
                              <w:rPr>
                                <w:rFonts w:ascii="Times New Roman" w:hAnsi="Times New Roman"/>
                                <w:b/>
                                <w:bCs/>
                                <w:i w:val="0"/>
                                <w:iCs w:val="0"/>
                                <w:color w:val="000000" w:themeColor="text1"/>
                                <w:sz w:val="24"/>
                                <w:szCs w:val="24"/>
                              </w:rPr>
                              <w:fldChar w:fldCharType="separate"/>
                            </w:r>
                            <w:r w:rsidR="00747FE8">
                              <w:rPr>
                                <w:rFonts w:ascii="Times New Roman" w:hAnsi="Times New Roman"/>
                                <w:b/>
                                <w:bCs/>
                                <w:i w:val="0"/>
                                <w:iCs w:val="0"/>
                                <w:noProof/>
                                <w:color w:val="000000" w:themeColor="text1"/>
                                <w:sz w:val="24"/>
                                <w:szCs w:val="24"/>
                              </w:rPr>
                              <w:t>1</w:t>
                            </w:r>
                            <w:r w:rsidRPr="00CF2AB3">
                              <w:rPr>
                                <w:rFonts w:ascii="Times New Roman" w:hAnsi="Times New Roman"/>
                                <w:b/>
                                <w:bCs/>
                                <w:i w:val="0"/>
                                <w:iCs w:val="0"/>
                                <w:color w:val="000000" w:themeColor="text1"/>
                                <w:sz w:val="24"/>
                                <w:szCs w:val="24"/>
                              </w:rPr>
                              <w:fldChar w:fldCharType="end"/>
                            </w:r>
                            <w:r w:rsidRPr="00CF2AB3">
                              <w:rPr>
                                <w:rFonts w:ascii="Times New Roman" w:hAnsi="Times New Roman"/>
                                <w:b/>
                                <w:bCs/>
                                <w:i w:val="0"/>
                                <w:iCs w:val="0"/>
                                <w:color w:val="000000" w:themeColor="text1"/>
                                <w:sz w:val="24"/>
                                <w:szCs w:val="24"/>
                                <w:lang w:val="en-US"/>
                              </w:rPr>
                              <w:t xml:space="preserve"> Bagan Alur Kegiatan </w:t>
                            </w:r>
                            <w:bookmarkEnd w:id="1"/>
                            <w:r>
                              <w:rPr>
                                <w:rFonts w:ascii="Times New Roman" w:hAnsi="Times New Roman"/>
                                <w:b/>
                                <w:bCs/>
                                <w:i w:val="0"/>
                                <w:iCs w:val="0"/>
                                <w:color w:val="000000" w:themeColor="text1"/>
                                <w:sz w:val="24"/>
                                <w:szCs w:val="24"/>
                                <w:lang w:val="en-US"/>
                              </w:rPr>
                              <w:t>Pentingnya dukungan menyusui Melalui Edukasi Asi Eksklusif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8CD0B" id="_x0000_t202" coordsize="21600,21600" o:spt="202" path="m,l,21600r21600,l21600,xe">
                <v:stroke joinstyle="miter"/>
                <v:path gradientshapeok="t" o:connecttype="rect"/>
              </v:shapetype>
              <v:shape id="Text Box 1" o:spid="_x0000_s1034" type="#_x0000_t202" style="position:absolute;left:0;text-align:left;margin-left:11.2pt;margin-top:14.05pt;width:410.0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" stroked="f">
                <v:textbox style="mso-fit-shape-to-text:t" inset="0,0,0,0">
                  <w:txbxContent>
                    <w:p w14:paraId="51051364" w14:textId="6C6C564D" w:rsidR="00134DF5" w:rsidRPr="00CF2AB3" w:rsidRDefault="00134DF5" w:rsidP="00134DF5">
                      <w:pPr>
                        <w:pStyle w:val="Caption"/>
                        <w:ind w:left="1134" w:hanging="1134"/>
                        <w:rPr>
                          <w:rFonts w:ascii="Times New Roman" w:hAnsi="Times New Roman"/>
                          <w:b/>
                          <w:bCs/>
                          <w:i w:val="0"/>
                          <w:iCs w:val="0"/>
                          <w:noProof/>
                          <w:color w:val="000000" w:themeColor="text1"/>
                          <w:sz w:val="24"/>
                          <w:szCs w:val="24"/>
                        </w:rPr>
                      </w:pPr>
                      <w:bookmarkStart w:id="2" w:name="_Toc169383973"/>
                      <w:r w:rsidRPr="00CF2AB3">
                        <w:rPr>
                          <w:rFonts w:ascii="Times New Roman" w:hAnsi="Times New Roman"/>
                          <w:b/>
                          <w:bCs/>
                          <w:i w:val="0"/>
                          <w:iCs w:val="0"/>
                          <w:color w:val="000000" w:themeColor="text1"/>
                          <w:sz w:val="24"/>
                          <w:szCs w:val="24"/>
                        </w:rPr>
                        <w:t xml:space="preserve">Gambar </w:t>
                      </w:r>
                      <w:r w:rsidRPr="00CF2AB3">
                        <w:rPr>
                          <w:rFonts w:ascii="Times New Roman" w:hAnsi="Times New Roman"/>
                          <w:b/>
                          <w:bCs/>
                          <w:i w:val="0"/>
                          <w:iCs w:val="0"/>
                          <w:color w:val="000000" w:themeColor="text1"/>
                          <w:sz w:val="24"/>
                          <w:szCs w:val="24"/>
                        </w:rPr>
                        <w:fldChar w:fldCharType="begin"/>
                      </w:r>
                      <w:r w:rsidRPr="00CF2AB3">
                        <w:rPr>
                          <w:rFonts w:ascii="Times New Roman" w:hAnsi="Times New Roman"/>
                          <w:b/>
                          <w:bCs/>
                          <w:i w:val="0"/>
                          <w:iCs w:val="0"/>
                          <w:color w:val="000000" w:themeColor="text1"/>
                          <w:sz w:val="24"/>
                          <w:szCs w:val="24"/>
                        </w:rPr>
                        <w:instrText xml:space="preserve"> SEQ Gambar \* ARABIC </w:instrText>
                      </w:r>
                      <w:r w:rsidRPr="00CF2AB3">
                        <w:rPr>
                          <w:rFonts w:ascii="Times New Roman" w:hAnsi="Times New Roman"/>
                          <w:b/>
                          <w:bCs/>
                          <w:i w:val="0"/>
                          <w:iCs w:val="0"/>
                          <w:color w:val="000000" w:themeColor="text1"/>
                          <w:sz w:val="24"/>
                          <w:szCs w:val="24"/>
                        </w:rPr>
                        <w:fldChar w:fldCharType="separate"/>
                      </w:r>
                      <w:r w:rsidR="00747FE8">
                        <w:rPr>
                          <w:rFonts w:ascii="Times New Roman" w:hAnsi="Times New Roman"/>
                          <w:b/>
                          <w:bCs/>
                          <w:i w:val="0"/>
                          <w:iCs w:val="0"/>
                          <w:noProof/>
                          <w:color w:val="000000" w:themeColor="text1"/>
                          <w:sz w:val="24"/>
                          <w:szCs w:val="24"/>
                        </w:rPr>
                        <w:t>1</w:t>
                      </w:r>
                      <w:r w:rsidRPr="00CF2AB3">
                        <w:rPr>
                          <w:rFonts w:ascii="Times New Roman" w:hAnsi="Times New Roman"/>
                          <w:b/>
                          <w:bCs/>
                          <w:i w:val="0"/>
                          <w:iCs w:val="0"/>
                          <w:color w:val="000000" w:themeColor="text1"/>
                          <w:sz w:val="24"/>
                          <w:szCs w:val="24"/>
                        </w:rPr>
                        <w:fldChar w:fldCharType="end"/>
                      </w:r>
                      <w:r w:rsidRPr="00CF2AB3">
                        <w:rPr>
                          <w:rFonts w:ascii="Times New Roman" w:hAnsi="Times New Roman"/>
                          <w:b/>
                          <w:bCs/>
                          <w:i w:val="0"/>
                          <w:iCs w:val="0"/>
                          <w:color w:val="000000" w:themeColor="text1"/>
                          <w:sz w:val="24"/>
                          <w:szCs w:val="24"/>
                          <w:lang w:val="en-US"/>
                        </w:rPr>
                        <w:t xml:space="preserve"> Bagan Alur </w:t>
                      </w:r>
                      <w:proofErr w:type="spellStart"/>
                      <w:r w:rsidRPr="00CF2AB3">
                        <w:rPr>
                          <w:rFonts w:ascii="Times New Roman" w:hAnsi="Times New Roman"/>
                          <w:b/>
                          <w:bCs/>
                          <w:i w:val="0"/>
                          <w:iCs w:val="0"/>
                          <w:color w:val="000000" w:themeColor="text1"/>
                          <w:sz w:val="24"/>
                          <w:szCs w:val="24"/>
                          <w:lang w:val="en-US"/>
                        </w:rPr>
                        <w:t>Kegiatan</w:t>
                      </w:r>
                      <w:proofErr w:type="spellEnd"/>
                      <w:r w:rsidRPr="00CF2AB3">
                        <w:rPr>
                          <w:rFonts w:ascii="Times New Roman" w:hAnsi="Times New Roman"/>
                          <w:b/>
                          <w:bCs/>
                          <w:i w:val="0"/>
                          <w:iCs w:val="0"/>
                          <w:color w:val="000000" w:themeColor="text1"/>
                          <w:sz w:val="24"/>
                          <w:szCs w:val="24"/>
                          <w:lang w:val="en-US"/>
                        </w:rPr>
                        <w:t xml:space="preserve"> </w:t>
                      </w:r>
                      <w:bookmarkEnd w:id="2"/>
                      <w:proofErr w:type="spellStart"/>
                      <w:r>
                        <w:rPr>
                          <w:rFonts w:ascii="Times New Roman" w:hAnsi="Times New Roman"/>
                          <w:b/>
                          <w:bCs/>
                          <w:i w:val="0"/>
                          <w:iCs w:val="0"/>
                          <w:color w:val="000000" w:themeColor="text1"/>
                          <w:sz w:val="24"/>
                          <w:szCs w:val="24"/>
                          <w:lang w:val="en-US"/>
                        </w:rPr>
                        <w:t>Pentingnya</w:t>
                      </w:r>
                      <w:proofErr w:type="spellEnd"/>
                      <w:r>
                        <w:rPr>
                          <w:rFonts w:ascii="Times New Roman" w:hAnsi="Times New Roman"/>
                          <w:b/>
                          <w:bCs/>
                          <w:i w:val="0"/>
                          <w:iCs w:val="0"/>
                          <w:color w:val="000000" w:themeColor="text1"/>
                          <w:sz w:val="24"/>
                          <w:szCs w:val="24"/>
                          <w:lang w:val="en-US"/>
                        </w:rPr>
                        <w:t xml:space="preserve"> </w:t>
                      </w:r>
                      <w:proofErr w:type="spellStart"/>
                      <w:r>
                        <w:rPr>
                          <w:rFonts w:ascii="Times New Roman" w:hAnsi="Times New Roman"/>
                          <w:b/>
                          <w:bCs/>
                          <w:i w:val="0"/>
                          <w:iCs w:val="0"/>
                          <w:color w:val="000000" w:themeColor="text1"/>
                          <w:sz w:val="24"/>
                          <w:szCs w:val="24"/>
                          <w:lang w:val="en-US"/>
                        </w:rPr>
                        <w:t>dukungan</w:t>
                      </w:r>
                      <w:proofErr w:type="spellEnd"/>
                      <w:r>
                        <w:rPr>
                          <w:rFonts w:ascii="Times New Roman" w:hAnsi="Times New Roman"/>
                          <w:b/>
                          <w:bCs/>
                          <w:i w:val="0"/>
                          <w:iCs w:val="0"/>
                          <w:color w:val="000000" w:themeColor="text1"/>
                          <w:sz w:val="24"/>
                          <w:szCs w:val="24"/>
                          <w:lang w:val="en-US"/>
                        </w:rPr>
                        <w:t xml:space="preserve"> </w:t>
                      </w:r>
                      <w:proofErr w:type="spellStart"/>
                      <w:r>
                        <w:rPr>
                          <w:rFonts w:ascii="Times New Roman" w:hAnsi="Times New Roman"/>
                          <w:b/>
                          <w:bCs/>
                          <w:i w:val="0"/>
                          <w:iCs w:val="0"/>
                          <w:color w:val="000000" w:themeColor="text1"/>
                          <w:sz w:val="24"/>
                          <w:szCs w:val="24"/>
                          <w:lang w:val="en-US"/>
                        </w:rPr>
                        <w:t>menyusui</w:t>
                      </w:r>
                      <w:proofErr w:type="spellEnd"/>
                      <w:r>
                        <w:rPr>
                          <w:rFonts w:ascii="Times New Roman" w:hAnsi="Times New Roman"/>
                          <w:b/>
                          <w:bCs/>
                          <w:i w:val="0"/>
                          <w:iCs w:val="0"/>
                          <w:color w:val="000000" w:themeColor="text1"/>
                          <w:sz w:val="24"/>
                          <w:szCs w:val="24"/>
                          <w:lang w:val="en-US"/>
                        </w:rPr>
                        <w:t xml:space="preserve"> </w:t>
                      </w:r>
                      <w:proofErr w:type="spellStart"/>
                      <w:r>
                        <w:rPr>
                          <w:rFonts w:ascii="Times New Roman" w:hAnsi="Times New Roman"/>
                          <w:b/>
                          <w:bCs/>
                          <w:i w:val="0"/>
                          <w:iCs w:val="0"/>
                          <w:color w:val="000000" w:themeColor="text1"/>
                          <w:sz w:val="24"/>
                          <w:szCs w:val="24"/>
                          <w:lang w:val="en-US"/>
                        </w:rPr>
                        <w:t>Melalui</w:t>
                      </w:r>
                      <w:proofErr w:type="spellEnd"/>
                      <w:r>
                        <w:rPr>
                          <w:rFonts w:ascii="Times New Roman" w:hAnsi="Times New Roman"/>
                          <w:b/>
                          <w:bCs/>
                          <w:i w:val="0"/>
                          <w:iCs w:val="0"/>
                          <w:color w:val="000000" w:themeColor="text1"/>
                          <w:sz w:val="24"/>
                          <w:szCs w:val="24"/>
                          <w:lang w:val="en-US"/>
                        </w:rPr>
                        <w:t xml:space="preserve"> </w:t>
                      </w:r>
                      <w:proofErr w:type="spellStart"/>
                      <w:r>
                        <w:rPr>
                          <w:rFonts w:ascii="Times New Roman" w:hAnsi="Times New Roman"/>
                          <w:b/>
                          <w:bCs/>
                          <w:i w:val="0"/>
                          <w:iCs w:val="0"/>
                          <w:color w:val="000000" w:themeColor="text1"/>
                          <w:sz w:val="24"/>
                          <w:szCs w:val="24"/>
                          <w:lang w:val="en-US"/>
                        </w:rPr>
                        <w:t>Edukasi</w:t>
                      </w:r>
                      <w:proofErr w:type="spellEnd"/>
                      <w:r>
                        <w:rPr>
                          <w:rFonts w:ascii="Times New Roman" w:hAnsi="Times New Roman"/>
                          <w:b/>
                          <w:bCs/>
                          <w:i w:val="0"/>
                          <w:iCs w:val="0"/>
                          <w:color w:val="000000" w:themeColor="text1"/>
                          <w:sz w:val="24"/>
                          <w:szCs w:val="24"/>
                          <w:lang w:val="en-US"/>
                        </w:rPr>
                        <w:t xml:space="preserve"> Asi </w:t>
                      </w:r>
                      <w:proofErr w:type="spellStart"/>
                      <w:r>
                        <w:rPr>
                          <w:rFonts w:ascii="Times New Roman" w:hAnsi="Times New Roman"/>
                          <w:b/>
                          <w:bCs/>
                          <w:i w:val="0"/>
                          <w:iCs w:val="0"/>
                          <w:color w:val="000000" w:themeColor="text1"/>
                          <w:sz w:val="24"/>
                          <w:szCs w:val="24"/>
                          <w:lang w:val="en-US"/>
                        </w:rPr>
                        <w:t>Eksklusif</w:t>
                      </w:r>
                      <w:proofErr w:type="spellEnd"/>
                    </w:p>
                  </w:txbxContent>
                </v:textbox>
              </v:shape>
            </w:pict>
          </mc:Fallback>
        </mc:AlternateContent>
      </w:r>
    </w:p>
    <w:p w14:paraId="4770ED53" w14:textId="238170BD" w:rsidR="00B87266" w:rsidRPr="00FA4A60" w:rsidRDefault="00B87266">
      <w:pPr>
        <w:spacing w:after="120" w:line="240" w:lineRule="auto"/>
        <w:jc w:val="both"/>
        <w:rPr>
          <w:rFonts w:ascii="Cambria Math" w:eastAsia="Cambria Math" w:hAnsi="Cambria Math" w:cs="Cambria Math"/>
          <w:b/>
        </w:rPr>
      </w:pPr>
      <w:r w:rsidRPr="00FA4A60">
        <w:rPr>
          <w:rFonts w:ascii="Cambria Math" w:eastAsia="Cambria Math" w:hAnsi="Cambria Math" w:cs="Cambria Math"/>
          <w:b/>
        </w:rPr>
        <w:t xml:space="preserve">Langkah- langkah </w:t>
      </w:r>
      <w:r w:rsidR="00C34035" w:rsidRPr="00FA4A60">
        <w:rPr>
          <w:rFonts w:ascii="Cambria Math" w:eastAsia="Cambria Math" w:hAnsi="Cambria Math" w:cs="Cambria Math"/>
          <w:b/>
        </w:rPr>
        <w:t>Kegiatan Pengabdian Masyarakat</w:t>
      </w:r>
    </w:p>
    <w:p w14:paraId="7F5BD26A" w14:textId="77777777" w:rsidR="00C34035" w:rsidRPr="00FA4A60" w:rsidRDefault="00C34035" w:rsidP="00C34035">
      <w:pPr>
        <w:pStyle w:val="NoSpacing"/>
        <w:spacing w:beforeAutospacing="0" w:afterAutospacing="0" w:line="360" w:lineRule="auto"/>
        <w:ind w:left="0" w:firstLine="0"/>
        <w:rPr>
          <w:rFonts w:ascii="Cambria Math" w:hAnsi="Cambria Math"/>
        </w:rPr>
      </w:pPr>
      <w:r w:rsidRPr="00FA4A60">
        <w:rPr>
          <w:rFonts w:ascii="Cambria Math" w:hAnsi="Cambria Math"/>
        </w:rPr>
        <w:lastRenderedPageBreak/>
        <w:t>Kegiatan edukasi dilakukan dengan beberapa langkah meliputi :</w:t>
      </w:r>
    </w:p>
    <w:p w14:paraId="00A438C7" w14:textId="77777777" w:rsidR="00C34035" w:rsidRPr="00FA4A60" w:rsidRDefault="00C34035" w:rsidP="00C34035">
      <w:pPr>
        <w:pStyle w:val="NoSpacing"/>
        <w:numPr>
          <w:ilvl w:val="0"/>
          <w:numId w:val="2"/>
        </w:numPr>
        <w:spacing w:beforeAutospacing="0" w:afterAutospacing="0" w:line="360" w:lineRule="auto"/>
        <w:rPr>
          <w:rFonts w:ascii="Cambria Math" w:hAnsi="Cambria Math"/>
        </w:rPr>
      </w:pPr>
      <w:r w:rsidRPr="00FA4A60">
        <w:rPr>
          <w:rFonts w:ascii="Cambria Math" w:hAnsi="Cambria Math"/>
        </w:rPr>
        <w:t>Persiapan</w:t>
      </w:r>
    </w:p>
    <w:p w14:paraId="3722DEF8" w14:textId="77777777" w:rsidR="00C34035" w:rsidRPr="00FA4A60" w:rsidRDefault="00C34035" w:rsidP="00C34035">
      <w:pPr>
        <w:pStyle w:val="NoSpacing"/>
        <w:spacing w:beforeAutospacing="0" w:afterAutospacing="0" w:line="360" w:lineRule="auto"/>
        <w:ind w:left="720" w:firstLine="0"/>
        <w:rPr>
          <w:rFonts w:ascii="Cambria Math" w:hAnsi="Cambria Math"/>
        </w:rPr>
      </w:pPr>
      <w:r w:rsidRPr="00FA4A60">
        <w:rPr>
          <w:rFonts w:ascii="Cambria Math" w:hAnsi="Cambria Math"/>
        </w:rPr>
        <w:t>Koordinasi dengan panitia dari Majelis Kesehatan Pimpinan Daerah ‘Aisyyah (PDA) Bukittinggi.</w:t>
      </w:r>
    </w:p>
    <w:p w14:paraId="3EB3ABA7" w14:textId="77777777" w:rsidR="00C34035" w:rsidRPr="00FA4A60" w:rsidRDefault="00C34035" w:rsidP="00C34035">
      <w:pPr>
        <w:pStyle w:val="NoSpacing"/>
        <w:numPr>
          <w:ilvl w:val="0"/>
          <w:numId w:val="2"/>
        </w:numPr>
        <w:spacing w:beforeAutospacing="0" w:afterAutospacing="0" w:line="360" w:lineRule="auto"/>
        <w:rPr>
          <w:rFonts w:ascii="Cambria Math" w:hAnsi="Cambria Math"/>
        </w:rPr>
      </w:pPr>
      <w:r w:rsidRPr="00FA4A60">
        <w:rPr>
          <w:rFonts w:ascii="Cambria Math" w:hAnsi="Cambria Math"/>
        </w:rPr>
        <w:t>Pelaksanaan</w:t>
      </w:r>
    </w:p>
    <w:p w14:paraId="1150C744" w14:textId="2E715596" w:rsidR="00C34035" w:rsidRPr="00FA4A60" w:rsidRDefault="00C34035" w:rsidP="00C34035">
      <w:pPr>
        <w:pStyle w:val="NoSpacing"/>
        <w:spacing w:beforeAutospacing="0" w:afterAutospacing="0" w:line="360" w:lineRule="auto"/>
        <w:ind w:left="644" w:firstLine="0"/>
        <w:rPr>
          <w:rFonts w:ascii="Cambria Math" w:hAnsi="Cambria Math"/>
        </w:rPr>
      </w:pPr>
      <w:r w:rsidRPr="00FA4A60">
        <w:rPr>
          <w:rFonts w:ascii="Cambria Math" w:hAnsi="Cambria Math"/>
          <w:lang w:val="en-US"/>
        </w:rPr>
        <w:t xml:space="preserve">Menjelaskan pengertian ASI eksklusif, manfaatnya, dampak, cara pemberian ASI, Posisi </w:t>
      </w:r>
      <w:r w:rsidR="00532A58">
        <w:rPr>
          <w:rFonts w:ascii="Cambria Math" w:hAnsi="Cambria Math"/>
          <w:lang w:val="en-US"/>
        </w:rPr>
        <w:t>m</w:t>
      </w:r>
      <w:r w:rsidRPr="00FA4A60">
        <w:rPr>
          <w:rFonts w:ascii="Cambria Math" w:hAnsi="Cambria Math"/>
          <w:lang w:val="en-US"/>
        </w:rPr>
        <w:t xml:space="preserve">enyusui, perlekatan, cara memerah dan menyimpan ASI </w:t>
      </w:r>
    </w:p>
    <w:p w14:paraId="62F947E7" w14:textId="77777777" w:rsidR="00C34035" w:rsidRPr="00FA4A60" w:rsidRDefault="00C34035" w:rsidP="00C34035">
      <w:pPr>
        <w:pStyle w:val="NoSpacing"/>
        <w:spacing w:beforeAutospacing="0" w:afterAutospacing="0" w:line="360" w:lineRule="auto"/>
        <w:ind w:left="709" w:hanging="425"/>
        <w:rPr>
          <w:rFonts w:ascii="Cambria Math" w:hAnsi="Cambria Math"/>
        </w:rPr>
      </w:pPr>
      <w:r w:rsidRPr="00FA4A60">
        <w:rPr>
          <w:rFonts w:ascii="Cambria Math" w:hAnsi="Cambria Math"/>
        </w:rPr>
        <w:t>c. Evaluasi</w:t>
      </w:r>
    </w:p>
    <w:p w14:paraId="62681B29" w14:textId="270C3334" w:rsidR="00C34035" w:rsidRDefault="00C34035" w:rsidP="00C34035">
      <w:pPr>
        <w:pStyle w:val="NoSpacing"/>
        <w:spacing w:beforeAutospacing="0" w:afterAutospacing="0" w:line="360" w:lineRule="auto"/>
        <w:ind w:left="644" w:firstLine="0"/>
        <w:rPr>
          <w:rFonts w:ascii="Cambria Math" w:hAnsi="Cambria Math"/>
        </w:rPr>
      </w:pPr>
      <w:r w:rsidRPr="00FA4A60">
        <w:rPr>
          <w:rFonts w:ascii="Cambria Math" w:hAnsi="Cambria Math"/>
        </w:rPr>
        <w:t xml:space="preserve">Tanya jawab dengan </w:t>
      </w:r>
      <w:r w:rsidRPr="00FA4A60">
        <w:rPr>
          <w:rFonts w:ascii="Cambria Math" w:hAnsi="Cambria Math"/>
          <w:lang w:val="en-US"/>
        </w:rPr>
        <w:t xml:space="preserve">ibu yang memiliki balita usia 0-6 bulan </w:t>
      </w:r>
      <w:r w:rsidRPr="00FA4A60">
        <w:rPr>
          <w:rFonts w:ascii="Cambria Math" w:hAnsi="Cambria Math"/>
        </w:rPr>
        <w:t>serta penjelasan kembali</w:t>
      </w:r>
      <w:r w:rsidR="00740286">
        <w:rPr>
          <w:rFonts w:ascii="Cambria Math" w:hAnsi="Cambria Math"/>
        </w:rPr>
        <w:t>.</w:t>
      </w:r>
    </w:p>
    <w:p w14:paraId="373EAD7F" w14:textId="77777777" w:rsidR="00740286" w:rsidRPr="00FA4A60" w:rsidRDefault="00740286" w:rsidP="00C34035">
      <w:pPr>
        <w:pStyle w:val="NoSpacing"/>
        <w:spacing w:beforeAutospacing="0" w:afterAutospacing="0" w:line="360" w:lineRule="auto"/>
        <w:ind w:left="644" w:firstLine="0"/>
        <w:rPr>
          <w:rFonts w:ascii="Cambria Math" w:hAnsi="Cambria Math"/>
        </w:rPr>
      </w:pPr>
    </w:p>
    <w:p w14:paraId="72E99E41" w14:textId="07A7B254" w:rsidR="00ED08F3" w:rsidRPr="00FA4A60" w:rsidRDefault="00744C22">
      <w:pPr>
        <w:spacing w:after="120" w:line="240" w:lineRule="auto"/>
        <w:jc w:val="both"/>
        <w:rPr>
          <w:rFonts w:ascii="Cambria Math" w:eastAsia="Cambria Math" w:hAnsi="Cambria Math" w:cs="Cambria Math"/>
          <w:b/>
        </w:rPr>
      </w:pPr>
      <w:r w:rsidRPr="00FA4A60">
        <w:rPr>
          <w:rFonts w:ascii="Cambria Math" w:eastAsia="Cambria Math" w:hAnsi="Cambria Math" w:cs="Cambria Math"/>
          <w:b/>
        </w:rPr>
        <w:t>HASIL DAN PEMBAHASAN</w:t>
      </w:r>
    </w:p>
    <w:p w14:paraId="6364567D" w14:textId="01CB504B" w:rsidR="00B926C9" w:rsidRPr="00FA4A60" w:rsidRDefault="00B926C9" w:rsidP="00B926C9">
      <w:pPr>
        <w:pStyle w:val="NoSpacing"/>
        <w:spacing w:beforeAutospacing="0" w:afterAutospacing="0" w:line="360" w:lineRule="auto"/>
        <w:ind w:left="284" w:firstLine="0"/>
        <w:rPr>
          <w:rFonts w:ascii="Cambria Math" w:hAnsi="Cambria Math"/>
        </w:rPr>
      </w:pPr>
      <w:r w:rsidRPr="00FA4A60">
        <w:rPr>
          <w:rFonts w:ascii="Cambria Math" w:hAnsi="Cambria Math"/>
        </w:rPr>
        <w:t>Pengabdian masyarakat ini tentang</w:t>
      </w:r>
      <w:r w:rsidRPr="00FA4A60">
        <w:rPr>
          <w:rFonts w:ascii="Cambria Math" w:hAnsi="Cambria Math"/>
          <w:lang w:val="en-US"/>
        </w:rPr>
        <w:t xml:space="preserve"> Pentingnya Dukungan Menyusui Melalui Edukasi ASI Eksklusif  </w:t>
      </w:r>
      <w:r w:rsidRPr="00FA4A60">
        <w:rPr>
          <w:rFonts w:ascii="Cambria Math" w:hAnsi="Cambria Math"/>
        </w:rPr>
        <w:t>berkerja sama dengan Majelis Kesehatan Pimpinan Daerah ‘Aisyyah (PDA) Bukittinggi</w:t>
      </w:r>
      <w:r w:rsidR="00831B56">
        <w:rPr>
          <w:rFonts w:ascii="Cambria Math" w:hAnsi="Cambria Math"/>
        </w:rPr>
        <w:t xml:space="preserve">. </w:t>
      </w:r>
      <w:r w:rsidRPr="00FA4A60">
        <w:rPr>
          <w:rFonts w:ascii="Cambria Math" w:hAnsi="Cambria Math"/>
        </w:rPr>
        <w:t xml:space="preserve">Kegiatan </w:t>
      </w:r>
      <w:r w:rsidRPr="00FA4A60">
        <w:rPr>
          <w:rFonts w:ascii="Cambria Math" w:hAnsi="Cambria Math"/>
          <w:lang w:val="en-US"/>
        </w:rPr>
        <w:t xml:space="preserve">ini </w:t>
      </w:r>
      <w:r w:rsidRPr="00FA4A60">
        <w:rPr>
          <w:rFonts w:ascii="Cambria Math" w:hAnsi="Cambria Math"/>
        </w:rPr>
        <w:t xml:space="preserve">ini dilakukan </w:t>
      </w:r>
      <w:r w:rsidRPr="00FA4A60">
        <w:rPr>
          <w:rFonts w:ascii="Cambria Math" w:hAnsi="Cambria Math"/>
          <w:lang w:val="en-US"/>
        </w:rPr>
        <w:t>kepada</w:t>
      </w:r>
      <w:r w:rsidRPr="00FA4A60">
        <w:rPr>
          <w:rFonts w:ascii="Cambria Math" w:hAnsi="Cambria Math"/>
        </w:rPr>
        <w:t xml:space="preserve"> 25 orang</w:t>
      </w:r>
      <w:r w:rsidR="00831B56">
        <w:rPr>
          <w:rFonts w:ascii="Cambria Math" w:hAnsi="Cambria Math"/>
        </w:rPr>
        <w:t xml:space="preserve"> sasaran</w:t>
      </w:r>
      <w:r w:rsidRPr="00FA4A60">
        <w:rPr>
          <w:rFonts w:ascii="Cambria Math" w:hAnsi="Cambria Math"/>
        </w:rPr>
        <w:t>. Kegiatan ini dilaksanakan pada tanggal 2</w:t>
      </w:r>
      <w:r w:rsidRPr="00FA4A60">
        <w:rPr>
          <w:rFonts w:ascii="Cambria Math" w:hAnsi="Cambria Math"/>
          <w:lang w:val="en-US"/>
        </w:rPr>
        <w:t>6</w:t>
      </w:r>
      <w:r w:rsidRPr="00FA4A60">
        <w:rPr>
          <w:rFonts w:ascii="Cambria Math" w:hAnsi="Cambria Math"/>
        </w:rPr>
        <w:t xml:space="preserve"> November 2024 jam 10.00 WIB s/d 13.00 WIB. Pelaksanaan kegiatan menjadi tiga tahap :    </w:t>
      </w:r>
    </w:p>
    <w:p w14:paraId="1B56F2DF" w14:textId="65BE1661" w:rsidR="00B926C9" w:rsidRPr="00937272" w:rsidRDefault="00B926C9" w:rsidP="00B926C9">
      <w:pPr>
        <w:pStyle w:val="NoSpacing"/>
        <w:numPr>
          <w:ilvl w:val="0"/>
          <w:numId w:val="3"/>
        </w:numPr>
        <w:spacing w:beforeAutospacing="0" w:afterAutospacing="0" w:line="360" w:lineRule="auto"/>
        <w:rPr>
          <w:rFonts w:ascii="Cambria Math" w:hAnsi="Cambria Math"/>
          <w:b/>
          <w:bCs/>
        </w:rPr>
      </w:pPr>
      <w:r w:rsidRPr="00937272">
        <w:rPr>
          <w:rFonts w:ascii="Cambria Math" w:hAnsi="Cambria Math"/>
          <w:b/>
          <w:bCs/>
        </w:rPr>
        <w:t xml:space="preserve">Tahap Perkenalan dan Penggalian Pengetahuan Peserta  </w:t>
      </w:r>
    </w:p>
    <w:p w14:paraId="71B01958" w14:textId="7705DBE4" w:rsidR="00B926C9" w:rsidRPr="00FA4A60" w:rsidRDefault="00725578" w:rsidP="00B926C9">
      <w:pPr>
        <w:pStyle w:val="NoSpacing"/>
        <w:spacing w:beforeAutospacing="0" w:afterAutospacing="0" w:line="360" w:lineRule="auto"/>
        <w:ind w:left="567" w:firstLine="284"/>
        <w:rPr>
          <w:rFonts w:ascii="Cambria Math" w:hAnsi="Cambria Math"/>
          <w:lang w:val="en-US"/>
        </w:rPr>
      </w:pPr>
      <w:r>
        <w:rPr>
          <w:rFonts w:ascii="Cambria Math" w:hAnsi="Cambria Math"/>
        </w:rPr>
        <w:t xml:space="preserve">Tim </w:t>
      </w:r>
      <w:r w:rsidR="00B926C9" w:rsidRPr="00FA4A60">
        <w:rPr>
          <w:rFonts w:ascii="Cambria Math" w:hAnsi="Cambria Math"/>
        </w:rPr>
        <w:t xml:space="preserve">memberi salam dan perkenalan pemateri terlebih dahulu menyampaikan maksud dan tujuan dilaksanakan </w:t>
      </w:r>
      <w:r w:rsidR="00B926C9" w:rsidRPr="00FA4A60">
        <w:rPr>
          <w:rFonts w:ascii="Cambria Math" w:hAnsi="Cambria Math"/>
          <w:lang w:val="en-US"/>
        </w:rPr>
        <w:t xml:space="preserve">edukasi </w:t>
      </w:r>
      <w:r>
        <w:rPr>
          <w:rFonts w:ascii="Cambria Math" w:hAnsi="Cambria Math"/>
          <w:lang w:val="en-US"/>
        </w:rPr>
        <w:t>ASI</w:t>
      </w:r>
      <w:r w:rsidR="00B926C9" w:rsidRPr="00FA4A60">
        <w:rPr>
          <w:rFonts w:ascii="Cambria Math" w:hAnsi="Cambria Math"/>
          <w:lang w:val="en-US"/>
        </w:rPr>
        <w:t xml:space="preserve"> eksklusif</w:t>
      </w:r>
      <w:r w:rsidR="00B926C9" w:rsidRPr="00FA4A60">
        <w:rPr>
          <w:rFonts w:ascii="Cambria Math" w:hAnsi="Cambria Math"/>
        </w:rPr>
        <w:t xml:space="preserve"> sebelum kegiatan dilaksanakan. Kemudian pemateri bertanya tentang </w:t>
      </w:r>
      <w:r w:rsidR="00B926C9" w:rsidRPr="00FA4A60">
        <w:rPr>
          <w:rFonts w:ascii="Cambria Math" w:hAnsi="Cambria Math"/>
          <w:lang w:val="en-US"/>
        </w:rPr>
        <w:t xml:space="preserve"> A</w:t>
      </w:r>
      <w:r w:rsidR="0043506F">
        <w:rPr>
          <w:rFonts w:ascii="Cambria Math" w:hAnsi="Cambria Math"/>
          <w:lang w:val="en-US"/>
        </w:rPr>
        <w:t>SI</w:t>
      </w:r>
      <w:r w:rsidR="00B926C9" w:rsidRPr="00FA4A60">
        <w:rPr>
          <w:rFonts w:ascii="Cambria Math" w:hAnsi="Cambria Math"/>
          <w:lang w:val="en-US"/>
        </w:rPr>
        <w:t xml:space="preserve"> eksklusif </w:t>
      </w:r>
      <w:r w:rsidR="00B926C9" w:rsidRPr="00FA4A60">
        <w:rPr>
          <w:rFonts w:ascii="Cambria Math" w:hAnsi="Cambria Math"/>
        </w:rPr>
        <w:t xml:space="preserve">pada semua </w:t>
      </w:r>
      <w:r w:rsidR="00B926C9" w:rsidRPr="00FA4A60">
        <w:rPr>
          <w:rFonts w:ascii="Cambria Math" w:hAnsi="Cambria Math"/>
          <w:lang w:val="en-US"/>
        </w:rPr>
        <w:t>Ibu yang memiliki bayi usia 0-6 bulan untuk menggali pengetahuan ibu.</w:t>
      </w:r>
    </w:p>
    <w:p w14:paraId="0BC937FD" w14:textId="5D047E0C" w:rsidR="00B926C9" w:rsidRPr="00937272" w:rsidRDefault="00B926C9" w:rsidP="00B926C9">
      <w:pPr>
        <w:pStyle w:val="NoSpacing"/>
        <w:numPr>
          <w:ilvl w:val="0"/>
          <w:numId w:val="3"/>
        </w:numPr>
        <w:spacing w:beforeAutospacing="0" w:afterAutospacing="0" w:line="360" w:lineRule="auto"/>
        <w:rPr>
          <w:rFonts w:ascii="Cambria Math" w:hAnsi="Cambria Math"/>
          <w:b/>
          <w:bCs/>
        </w:rPr>
      </w:pPr>
      <w:r w:rsidRPr="00937272">
        <w:rPr>
          <w:rFonts w:ascii="Cambria Math" w:hAnsi="Cambria Math"/>
          <w:b/>
          <w:bCs/>
        </w:rPr>
        <w:t xml:space="preserve">Tahap Kegiatan </w:t>
      </w:r>
      <w:r w:rsidR="005F62F0" w:rsidRPr="00937272">
        <w:rPr>
          <w:rFonts w:ascii="Cambria Math" w:hAnsi="Cambria Math"/>
          <w:b/>
          <w:bCs/>
          <w:lang w:val="en-US"/>
        </w:rPr>
        <w:t>E</w:t>
      </w:r>
      <w:r w:rsidRPr="00937272">
        <w:rPr>
          <w:rFonts w:ascii="Cambria Math" w:hAnsi="Cambria Math"/>
          <w:b/>
          <w:bCs/>
          <w:lang w:val="en-US"/>
        </w:rPr>
        <w:t xml:space="preserve">dukasi </w:t>
      </w:r>
    </w:p>
    <w:p w14:paraId="4175917E" w14:textId="5040454C" w:rsidR="00B926C9" w:rsidRDefault="00B926C9" w:rsidP="00B926C9">
      <w:pPr>
        <w:pStyle w:val="NoSpacing"/>
        <w:spacing w:beforeAutospacing="0" w:afterAutospacing="0" w:line="360" w:lineRule="auto"/>
        <w:ind w:left="567" w:firstLine="284"/>
        <w:rPr>
          <w:rFonts w:ascii="Cambria Math" w:hAnsi="Cambria Math"/>
          <w:lang w:val="en-US"/>
        </w:rPr>
      </w:pPr>
      <w:r w:rsidRPr="00FA4A60">
        <w:rPr>
          <w:rFonts w:ascii="Cambria Math" w:hAnsi="Cambria Math"/>
        </w:rPr>
        <w:t xml:space="preserve">Kegiatan ini, tim pengabdian masyarakat melakukan </w:t>
      </w:r>
      <w:r w:rsidRPr="00FA4A60">
        <w:rPr>
          <w:rFonts w:ascii="Cambria Math" w:hAnsi="Cambria Math"/>
          <w:lang w:val="en-US"/>
        </w:rPr>
        <w:t xml:space="preserve">edukasi </w:t>
      </w:r>
      <w:r w:rsidR="00725578">
        <w:rPr>
          <w:rFonts w:ascii="Cambria Math" w:hAnsi="Cambria Math"/>
          <w:lang w:val="en-US"/>
        </w:rPr>
        <w:t>ASI</w:t>
      </w:r>
      <w:r w:rsidRPr="00FA4A60">
        <w:rPr>
          <w:rFonts w:ascii="Cambria Math" w:hAnsi="Cambria Math"/>
          <w:lang w:val="en-US"/>
        </w:rPr>
        <w:t xml:space="preserve"> eksklusif yang diikuti langsung oleh ibu. </w:t>
      </w:r>
      <w:r w:rsidRPr="00FA4A60">
        <w:rPr>
          <w:rFonts w:ascii="Cambria Math" w:hAnsi="Cambria Math"/>
        </w:rPr>
        <w:t>S</w:t>
      </w:r>
      <w:r w:rsidRPr="00FA4A60">
        <w:rPr>
          <w:rFonts w:ascii="Cambria Math" w:hAnsi="Cambria Math"/>
          <w:lang w:val="en-US"/>
        </w:rPr>
        <w:t>etelah semua materi disampaikan oleh tim</w:t>
      </w:r>
      <w:r w:rsidR="00725578">
        <w:rPr>
          <w:rFonts w:ascii="Cambria Math" w:hAnsi="Cambria Math"/>
          <w:lang w:val="en-US"/>
        </w:rPr>
        <w:t xml:space="preserve"> dan </w:t>
      </w:r>
      <w:r w:rsidR="00937272">
        <w:rPr>
          <w:rFonts w:ascii="Cambria Math" w:hAnsi="Cambria Math"/>
          <w:lang w:val="en-US"/>
        </w:rPr>
        <w:t>tim membagikan leaflet</w:t>
      </w:r>
      <w:r w:rsidRPr="00FA4A60">
        <w:rPr>
          <w:rFonts w:ascii="Cambria Math" w:hAnsi="Cambria Math"/>
          <w:lang w:val="en-US"/>
        </w:rPr>
        <w:t xml:space="preserve">, selanjutnya </w:t>
      </w:r>
      <w:r w:rsidRPr="00FA4A60">
        <w:rPr>
          <w:rFonts w:ascii="Cambria Math" w:hAnsi="Cambria Math"/>
        </w:rPr>
        <w:t xml:space="preserve">peserta dapat berdiskusi dengan tim / tenaga kesehatan </w:t>
      </w:r>
      <w:r w:rsidRPr="00FA4A60">
        <w:rPr>
          <w:rFonts w:ascii="Cambria Math" w:hAnsi="Cambria Math"/>
          <w:lang w:val="en-US"/>
        </w:rPr>
        <w:t xml:space="preserve">jika ada yang ingin ditanyakan. </w:t>
      </w:r>
    </w:p>
    <w:p w14:paraId="5A11941C" w14:textId="6FFEF815" w:rsidR="00452F0D" w:rsidRPr="00501331" w:rsidRDefault="00836558" w:rsidP="00501331">
      <w:pPr>
        <w:pStyle w:val="NoSpacing"/>
        <w:keepNext/>
        <w:spacing w:line="360" w:lineRule="auto"/>
        <w:ind w:left="567" w:firstLine="284"/>
        <w:jc w:val="center"/>
        <w:rPr>
          <w:lang w:val="en-ID"/>
        </w:rPr>
      </w:pPr>
      <w:r w:rsidRPr="00836558">
        <w:rPr>
          <w:noProof/>
          <w:lang w:val="en-US" w:eastAsia="en-US"/>
        </w:rPr>
        <w:lastRenderedPageBreak/>
        <w:drawing>
          <wp:inline distT="0" distB="0" distL="0" distR="0" wp14:anchorId="3FA5609A" wp14:editId="7D8A7A62">
            <wp:extent cx="3513880" cy="1976510"/>
            <wp:effectExtent l="0" t="0" r="0" b="5080"/>
            <wp:docPr id="5607296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0464" cy="1997088"/>
                    </a:xfrm>
                    <a:prstGeom prst="rect">
                      <a:avLst/>
                    </a:prstGeom>
                    <a:noFill/>
                    <a:ln>
                      <a:noFill/>
                    </a:ln>
                  </pic:spPr>
                </pic:pic>
              </a:graphicData>
            </a:graphic>
          </wp:inline>
        </w:drawing>
      </w:r>
      <w:r w:rsidR="00452F0D">
        <w:rPr>
          <w:noProof/>
          <w:lang w:val="en-US" w:eastAsia="en-US"/>
        </w:rPr>
        <w:drawing>
          <wp:inline distT="0" distB="0" distL="0" distR="0" wp14:anchorId="37D8E568" wp14:editId="17504597">
            <wp:extent cx="3529019" cy="1681090"/>
            <wp:effectExtent l="0" t="0" r="0" b="0"/>
            <wp:docPr id="3627984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341"/>
                    <a:stretch/>
                  </pic:blipFill>
                  <pic:spPr bwMode="auto">
                    <a:xfrm>
                      <a:off x="0" y="0"/>
                      <a:ext cx="3582159" cy="1706404"/>
                    </a:xfrm>
                    <a:prstGeom prst="rect">
                      <a:avLst/>
                    </a:prstGeom>
                    <a:noFill/>
                    <a:ln>
                      <a:noFill/>
                    </a:ln>
                    <a:extLst>
                      <a:ext uri="{53640926-AAD7-44D8-BBD7-CCE9431645EC}">
                        <a14:shadowObscured xmlns:a14="http://schemas.microsoft.com/office/drawing/2010/main"/>
                      </a:ext>
                    </a:extLst>
                  </pic:spPr>
                </pic:pic>
              </a:graphicData>
            </a:graphic>
          </wp:inline>
        </w:drawing>
      </w:r>
    </w:p>
    <w:p w14:paraId="483431E3" w14:textId="351CEA66" w:rsidR="00452F0D" w:rsidRPr="00452F0D" w:rsidRDefault="00452F0D" w:rsidP="00452F0D">
      <w:pPr>
        <w:pStyle w:val="Caption"/>
        <w:ind w:left="1843" w:hanging="992"/>
        <w:jc w:val="both"/>
        <w:rPr>
          <w:rFonts w:ascii="Cambria Math" w:hAnsi="Cambria Math"/>
          <w:b/>
          <w:bCs/>
          <w:i w:val="0"/>
          <w:iCs w:val="0"/>
          <w:color w:val="000000" w:themeColor="text1"/>
          <w:sz w:val="22"/>
          <w:szCs w:val="22"/>
          <w:lang w:val="en-US"/>
        </w:rPr>
      </w:pPr>
      <w:r w:rsidRPr="00452F0D">
        <w:rPr>
          <w:rFonts w:ascii="Cambria Math" w:hAnsi="Cambria Math"/>
          <w:b/>
          <w:bCs/>
          <w:i w:val="0"/>
          <w:iCs w:val="0"/>
          <w:color w:val="000000" w:themeColor="text1"/>
          <w:sz w:val="22"/>
          <w:szCs w:val="22"/>
        </w:rPr>
        <w:t xml:space="preserve">Gambar </w:t>
      </w:r>
      <w:r w:rsidRPr="00452F0D">
        <w:rPr>
          <w:rFonts w:ascii="Cambria Math" w:hAnsi="Cambria Math"/>
          <w:b/>
          <w:bCs/>
          <w:i w:val="0"/>
          <w:iCs w:val="0"/>
          <w:color w:val="000000" w:themeColor="text1"/>
          <w:sz w:val="22"/>
          <w:szCs w:val="22"/>
        </w:rPr>
        <w:fldChar w:fldCharType="begin"/>
      </w:r>
      <w:r w:rsidRPr="00452F0D">
        <w:rPr>
          <w:rFonts w:ascii="Cambria Math" w:hAnsi="Cambria Math"/>
          <w:b/>
          <w:bCs/>
          <w:i w:val="0"/>
          <w:iCs w:val="0"/>
          <w:color w:val="000000" w:themeColor="text1"/>
          <w:sz w:val="22"/>
          <w:szCs w:val="22"/>
        </w:rPr>
        <w:instrText xml:space="preserve"> SEQ Gambar \* ARABIC </w:instrText>
      </w:r>
      <w:r w:rsidRPr="00452F0D">
        <w:rPr>
          <w:rFonts w:ascii="Cambria Math" w:hAnsi="Cambria Math"/>
          <w:b/>
          <w:bCs/>
          <w:i w:val="0"/>
          <w:iCs w:val="0"/>
          <w:color w:val="000000" w:themeColor="text1"/>
          <w:sz w:val="22"/>
          <w:szCs w:val="22"/>
        </w:rPr>
        <w:fldChar w:fldCharType="separate"/>
      </w:r>
      <w:r w:rsidR="00747FE8">
        <w:rPr>
          <w:rFonts w:ascii="Cambria Math" w:hAnsi="Cambria Math"/>
          <w:b/>
          <w:bCs/>
          <w:i w:val="0"/>
          <w:iCs w:val="0"/>
          <w:noProof/>
          <w:color w:val="000000" w:themeColor="text1"/>
          <w:sz w:val="22"/>
          <w:szCs w:val="22"/>
        </w:rPr>
        <w:t>2</w:t>
      </w:r>
      <w:r w:rsidRPr="00452F0D">
        <w:rPr>
          <w:rFonts w:ascii="Cambria Math" w:hAnsi="Cambria Math"/>
          <w:b/>
          <w:bCs/>
          <w:i w:val="0"/>
          <w:iCs w:val="0"/>
          <w:color w:val="000000" w:themeColor="text1"/>
          <w:sz w:val="22"/>
          <w:szCs w:val="22"/>
        </w:rPr>
        <w:fldChar w:fldCharType="end"/>
      </w:r>
      <w:r w:rsidRPr="00452F0D">
        <w:rPr>
          <w:rFonts w:ascii="Cambria Math" w:hAnsi="Cambria Math"/>
          <w:b/>
          <w:bCs/>
          <w:i w:val="0"/>
          <w:iCs w:val="0"/>
          <w:color w:val="000000" w:themeColor="text1"/>
          <w:sz w:val="22"/>
          <w:szCs w:val="22"/>
        </w:rPr>
        <w:t xml:space="preserve"> Dokumentasi Kegiatan Pengabdian Kepada Masyarakat Mengenai Pentingnya Dukungan Menyusui Melalui Edukasi ASI Eksklusif</w:t>
      </w:r>
    </w:p>
    <w:p w14:paraId="565B6B89" w14:textId="77777777" w:rsidR="00B926C9" w:rsidRPr="00937272" w:rsidRDefault="00B926C9" w:rsidP="00B926C9">
      <w:pPr>
        <w:pStyle w:val="NoSpacing"/>
        <w:numPr>
          <w:ilvl w:val="0"/>
          <w:numId w:val="3"/>
        </w:numPr>
        <w:spacing w:beforeAutospacing="0" w:afterAutospacing="0" w:line="360" w:lineRule="auto"/>
        <w:rPr>
          <w:rFonts w:ascii="Cambria Math" w:hAnsi="Cambria Math"/>
          <w:b/>
          <w:bCs/>
        </w:rPr>
      </w:pPr>
      <w:r w:rsidRPr="00937272">
        <w:rPr>
          <w:rFonts w:ascii="Cambria Math" w:hAnsi="Cambria Math"/>
          <w:b/>
          <w:bCs/>
        </w:rPr>
        <w:t>Evaluas</w:t>
      </w:r>
      <w:r w:rsidRPr="00937272">
        <w:rPr>
          <w:rFonts w:ascii="Cambria Math" w:hAnsi="Cambria Math"/>
          <w:b/>
          <w:bCs/>
          <w:lang w:val="en-US"/>
        </w:rPr>
        <w:t>i</w:t>
      </w:r>
    </w:p>
    <w:p w14:paraId="0C393BAB" w14:textId="77777777" w:rsidR="00B926C9" w:rsidRPr="00FA4A60" w:rsidRDefault="00B926C9" w:rsidP="00B926C9">
      <w:pPr>
        <w:pStyle w:val="NoSpacing"/>
        <w:spacing w:beforeAutospacing="0" w:afterAutospacing="0" w:line="360" w:lineRule="auto"/>
        <w:ind w:left="644" w:firstLine="0"/>
        <w:rPr>
          <w:rFonts w:ascii="Cambria Math" w:hAnsi="Cambria Math"/>
        </w:rPr>
      </w:pPr>
      <w:r w:rsidRPr="00FA4A60">
        <w:rPr>
          <w:rFonts w:ascii="Cambria Math" w:hAnsi="Cambria Math"/>
        </w:rPr>
        <w:t>a. Evaluasi Struktur</w:t>
      </w:r>
    </w:p>
    <w:p w14:paraId="16F6C7AF" w14:textId="3A2E5769" w:rsidR="00937272" w:rsidRPr="00747FE8" w:rsidRDefault="00B926C9" w:rsidP="00747FE8">
      <w:pPr>
        <w:pStyle w:val="NoSpacing"/>
        <w:spacing w:beforeAutospacing="0" w:afterAutospacing="0" w:line="360" w:lineRule="auto"/>
        <w:ind w:left="851" w:firstLine="284"/>
        <w:rPr>
          <w:rFonts w:ascii="Cambria Math" w:hAnsi="Cambria Math"/>
          <w:lang w:val="en-US"/>
        </w:rPr>
      </w:pPr>
      <w:r w:rsidRPr="00FA4A60">
        <w:rPr>
          <w:rFonts w:ascii="Cambria Math" w:hAnsi="Cambria Math"/>
        </w:rPr>
        <w:t>Pelaksana kegiatan datang sebelum waktu yang telah ditetapkan untuk mempersiapkan sarana dan prasarana untuk kegiatan</w:t>
      </w:r>
      <w:r w:rsidRPr="00FA4A60">
        <w:rPr>
          <w:rFonts w:ascii="Cambria Math" w:hAnsi="Cambria Math"/>
          <w:lang w:val="en-US"/>
        </w:rPr>
        <w:t xml:space="preserve"> pengabdian masyarakat</w:t>
      </w:r>
      <w:r w:rsidRPr="00FA4A60">
        <w:rPr>
          <w:rFonts w:ascii="Cambria Math" w:hAnsi="Cambria Math"/>
        </w:rPr>
        <w:t xml:space="preserve">. Sebelum melakukan </w:t>
      </w:r>
      <w:r w:rsidRPr="00FA4A60">
        <w:rPr>
          <w:rFonts w:ascii="Cambria Math" w:hAnsi="Cambria Math"/>
          <w:lang w:val="en-US"/>
        </w:rPr>
        <w:t>edukasi</w:t>
      </w:r>
      <w:r w:rsidRPr="00FA4A60">
        <w:rPr>
          <w:rFonts w:ascii="Cambria Math" w:hAnsi="Cambria Math"/>
        </w:rPr>
        <w:t xml:space="preserve"> pemateri berkoordinasi dengan panitia Majelis Kesehatan Pimpinan Daerah ‘Aisyyah (PDA) Bukittinggi</w:t>
      </w:r>
      <w:r w:rsidR="0043506F">
        <w:rPr>
          <w:rFonts w:ascii="Cambria Math" w:hAnsi="Cambria Math"/>
          <w:lang w:val="en-US"/>
        </w:rPr>
        <w:t>.</w:t>
      </w:r>
    </w:p>
    <w:p w14:paraId="05B82694" w14:textId="77777777" w:rsidR="00B926C9" w:rsidRPr="00FA4A60" w:rsidRDefault="00B926C9" w:rsidP="00B926C9">
      <w:pPr>
        <w:pStyle w:val="NoSpacing"/>
        <w:spacing w:beforeAutospacing="0" w:afterAutospacing="0" w:line="360" w:lineRule="auto"/>
        <w:ind w:left="644" w:firstLine="0"/>
        <w:rPr>
          <w:rFonts w:ascii="Cambria Math" w:hAnsi="Cambria Math"/>
        </w:rPr>
      </w:pPr>
      <w:r w:rsidRPr="00FA4A60">
        <w:rPr>
          <w:rFonts w:ascii="Cambria Math" w:hAnsi="Cambria Math"/>
        </w:rPr>
        <w:t>b. Evaluasi Proses</w:t>
      </w:r>
    </w:p>
    <w:p w14:paraId="150F8414" w14:textId="14574ADC" w:rsidR="00386E7E" w:rsidRPr="00FA4A60" w:rsidRDefault="00B926C9" w:rsidP="00937272">
      <w:pPr>
        <w:pStyle w:val="NoSpacing"/>
        <w:spacing w:beforeAutospacing="0" w:afterAutospacing="0" w:line="360" w:lineRule="auto"/>
        <w:ind w:left="851" w:firstLine="284"/>
        <w:rPr>
          <w:rFonts w:ascii="Cambria Math" w:hAnsi="Cambria Math"/>
          <w:lang w:val="en-US"/>
        </w:rPr>
      </w:pPr>
      <w:r w:rsidRPr="00FA4A60">
        <w:rPr>
          <w:rFonts w:ascii="Cambria Math" w:hAnsi="Cambria Math"/>
        </w:rPr>
        <w:t>Peserta yang mengikuti kegiatan edukasi asi eksklusif sebanyak 25 orang peserta</w:t>
      </w:r>
      <w:r w:rsidRPr="00FA4A60">
        <w:rPr>
          <w:rFonts w:ascii="Cambria Math" w:hAnsi="Cambria Math"/>
          <w:lang w:val="en-US"/>
        </w:rPr>
        <w:t>.</w:t>
      </w:r>
    </w:p>
    <w:p w14:paraId="70194BB3" w14:textId="77777777" w:rsidR="00B926C9" w:rsidRPr="00FA4A60" w:rsidRDefault="00B926C9" w:rsidP="00B926C9">
      <w:pPr>
        <w:pStyle w:val="NoSpacing"/>
        <w:spacing w:beforeAutospacing="0" w:afterAutospacing="0" w:line="360" w:lineRule="auto"/>
        <w:ind w:left="644" w:firstLine="0"/>
        <w:rPr>
          <w:rFonts w:ascii="Cambria Math" w:hAnsi="Cambria Math"/>
        </w:rPr>
      </w:pPr>
      <w:r w:rsidRPr="00FA4A60">
        <w:rPr>
          <w:rFonts w:ascii="Cambria Math" w:hAnsi="Cambria Math"/>
        </w:rPr>
        <w:t>c. Evaluasi Hasil</w:t>
      </w:r>
    </w:p>
    <w:p w14:paraId="696D2E21" w14:textId="3C8AB571" w:rsidR="00C34035" w:rsidRPr="00747FE8" w:rsidRDefault="00B926C9" w:rsidP="00747FE8">
      <w:pPr>
        <w:pStyle w:val="NoSpacing"/>
        <w:spacing w:beforeAutospacing="0" w:afterAutospacing="0" w:line="360" w:lineRule="auto"/>
        <w:ind w:left="851" w:firstLine="284"/>
        <w:rPr>
          <w:rFonts w:ascii="Cambria Math" w:hAnsi="Cambria Math"/>
        </w:rPr>
      </w:pPr>
      <w:r w:rsidRPr="00FA4A60">
        <w:rPr>
          <w:rFonts w:ascii="Cambria Math" w:hAnsi="Cambria Math"/>
        </w:rPr>
        <w:t xml:space="preserve"> </w:t>
      </w:r>
      <w:r w:rsidRPr="00FA4A60">
        <w:rPr>
          <w:rFonts w:ascii="Cambria Math" w:hAnsi="Cambria Math"/>
          <w:lang w:val="en-US"/>
        </w:rPr>
        <w:t>Semua</w:t>
      </w:r>
      <w:r w:rsidRPr="00FA4A60">
        <w:rPr>
          <w:rFonts w:ascii="Cambria Math" w:hAnsi="Cambria Math"/>
        </w:rPr>
        <w:t xml:space="preserve"> peserta diedukasi mengenai</w:t>
      </w:r>
      <w:r w:rsidR="00D2228A">
        <w:rPr>
          <w:rFonts w:ascii="Cambria Math" w:hAnsi="Cambria Math"/>
        </w:rPr>
        <w:t xml:space="preserve"> pentingnya dukungan menyusui melalui edukasi ASI Eksklusif</w:t>
      </w:r>
      <w:r w:rsidR="00D2228A">
        <w:rPr>
          <w:rFonts w:ascii="Cambria Math" w:hAnsi="Cambria Math"/>
          <w:lang w:val="en-US"/>
        </w:rPr>
        <w:t xml:space="preserve"> </w:t>
      </w:r>
      <w:r w:rsidR="0043506F">
        <w:rPr>
          <w:rFonts w:ascii="Cambria Math" w:hAnsi="Cambria Math"/>
        </w:rPr>
        <w:t xml:space="preserve">yang </w:t>
      </w:r>
      <w:r w:rsidRPr="00FA4A60">
        <w:rPr>
          <w:rFonts w:ascii="Cambria Math" w:hAnsi="Cambria Math"/>
        </w:rPr>
        <w:t xml:space="preserve">bekerja </w:t>
      </w:r>
      <w:proofErr w:type="gramStart"/>
      <w:r w:rsidRPr="00FA4A60">
        <w:rPr>
          <w:rFonts w:ascii="Cambria Math" w:hAnsi="Cambria Math"/>
        </w:rPr>
        <w:t>sama</w:t>
      </w:r>
      <w:proofErr w:type="gramEnd"/>
      <w:r w:rsidRPr="00FA4A60">
        <w:rPr>
          <w:rFonts w:ascii="Cambria Math" w:hAnsi="Cambria Math"/>
        </w:rPr>
        <w:t xml:space="preserve"> dengan Majelis Kesehatan Pimpinan Daerah ‘Aisyyah (PDA) Bukittinggi.</w:t>
      </w:r>
    </w:p>
    <w:p w14:paraId="28376585" w14:textId="4CE68131" w:rsidR="00747FE8" w:rsidRDefault="00747FE8" w:rsidP="00747FE8">
      <w:pPr>
        <w:keepNext/>
        <w:spacing w:after="120" w:line="240" w:lineRule="auto"/>
        <w:jc w:val="center"/>
      </w:pPr>
      <w:r>
        <w:rPr>
          <w:noProof/>
          <w:lang w:val="en-US"/>
        </w:rPr>
        <w:lastRenderedPageBreak/>
        <w:drawing>
          <wp:inline distT="0" distB="0" distL="0" distR="0" wp14:anchorId="4A094D5D" wp14:editId="644C66FD">
            <wp:extent cx="2688880" cy="2076106"/>
            <wp:effectExtent l="0" t="0" r="0" b="635"/>
            <wp:docPr id="7659853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254" cy="2110368"/>
                    </a:xfrm>
                    <a:prstGeom prst="rect">
                      <a:avLst/>
                    </a:prstGeom>
                    <a:noFill/>
                    <a:ln>
                      <a:noFill/>
                    </a:ln>
                  </pic:spPr>
                </pic:pic>
              </a:graphicData>
            </a:graphic>
          </wp:inline>
        </w:drawing>
      </w:r>
      <w:r w:rsidR="000A47F7">
        <w:rPr>
          <w:noProof/>
        </w:rPr>
        <w:t xml:space="preserve">     </w:t>
      </w:r>
      <w:r>
        <w:rPr>
          <w:noProof/>
          <w:lang w:val="en-US"/>
        </w:rPr>
        <w:drawing>
          <wp:inline distT="0" distB="0" distL="0" distR="0" wp14:anchorId="3C694FBF" wp14:editId="4A3B6988">
            <wp:extent cx="2720115" cy="2100404"/>
            <wp:effectExtent l="0" t="0" r="4445" b="0"/>
            <wp:docPr id="344445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990" cy="2192196"/>
                    </a:xfrm>
                    <a:prstGeom prst="rect">
                      <a:avLst/>
                    </a:prstGeom>
                    <a:noFill/>
                    <a:ln>
                      <a:noFill/>
                    </a:ln>
                  </pic:spPr>
                </pic:pic>
              </a:graphicData>
            </a:graphic>
          </wp:inline>
        </w:drawing>
      </w:r>
    </w:p>
    <w:p w14:paraId="37BBD9F8" w14:textId="5A4F6653" w:rsidR="00747FE8" w:rsidRPr="00501331" w:rsidRDefault="00747FE8" w:rsidP="00501331">
      <w:pPr>
        <w:pStyle w:val="Caption"/>
        <w:jc w:val="center"/>
        <w:rPr>
          <w:rFonts w:ascii="Cambria Math" w:hAnsi="Cambria Math"/>
          <w:b/>
          <w:bCs/>
          <w:i w:val="0"/>
          <w:iCs w:val="0"/>
          <w:color w:val="000000" w:themeColor="text1"/>
          <w:sz w:val="22"/>
          <w:szCs w:val="22"/>
        </w:rPr>
      </w:pPr>
      <w:r w:rsidRPr="000A47F7">
        <w:rPr>
          <w:rFonts w:ascii="Cambria Math" w:hAnsi="Cambria Math"/>
          <w:b/>
          <w:bCs/>
          <w:i w:val="0"/>
          <w:iCs w:val="0"/>
          <w:color w:val="000000" w:themeColor="text1"/>
          <w:sz w:val="22"/>
          <w:szCs w:val="22"/>
        </w:rPr>
        <w:t xml:space="preserve">Gambar </w:t>
      </w:r>
      <w:r w:rsidRPr="000A47F7">
        <w:rPr>
          <w:rFonts w:ascii="Cambria Math" w:hAnsi="Cambria Math"/>
          <w:b/>
          <w:bCs/>
          <w:i w:val="0"/>
          <w:iCs w:val="0"/>
          <w:color w:val="000000" w:themeColor="text1"/>
          <w:sz w:val="22"/>
          <w:szCs w:val="22"/>
        </w:rPr>
        <w:fldChar w:fldCharType="begin"/>
      </w:r>
      <w:r w:rsidRPr="000A47F7">
        <w:rPr>
          <w:rFonts w:ascii="Cambria Math" w:hAnsi="Cambria Math"/>
          <w:b/>
          <w:bCs/>
          <w:i w:val="0"/>
          <w:iCs w:val="0"/>
          <w:color w:val="000000" w:themeColor="text1"/>
          <w:sz w:val="22"/>
          <w:szCs w:val="22"/>
        </w:rPr>
        <w:instrText xml:space="preserve"> SEQ Gambar \* ARABIC </w:instrText>
      </w:r>
      <w:r w:rsidRPr="000A47F7">
        <w:rPr>
          <w:rFonts w:ascii="Cambria Math" w:hAnsi="Cambria Math"/>
          <w:b/>
          <w:bCs/>
          <w:i w:val="0"/>
          <w:iCs w:val="0"/>
          <w:color w:val="000000" w:themeColor="text1"/>
          <w:sz w:val="22"/>
          <w:szCs w:val="22"/>
        </w:rPr>
        <w:fldChar w:fldCharType="separate"/>
      </w:r>
      <w:r w:rsidRPr="000A47F7">
        <w:rPr>
          <w:rFonts w:ascii="Cambria Math" w:hAnsi="Cambria Math"/>
          <w:b/>
          <w:bCs/>
          <w:i w:val="0"/>
          <w:iCs w:val="0"/>
          <w:noProof/>
          <w:color w:val="000000" w:themeColor="text1"/>
          <w:sz w:val="22"/>
          <w:szCs w:val="22"/>
        </w:rPr>
        <w:t>3</w:t>
      </w:r>
      <w:r w:rsidRPr="000A47F7">
        <w:rPr>
          <w:rFonts w:ascii="Cambria Math" w:hAnsi="Cambria Math"/>
          <w:b/>
          <w:bCs/>
          <w:i w:val="0"/>
          <w:iCs w:val="0"/>
          <w:color w:val="000000" w:themeColor="text1"/>
          <w:sz w:val="22"/>
          <w:szCs w:val="22"/>
        </w:rPr>
        <w:fldChar w:fldCharType="end"/>
      </w:r>
      <w:r w:rsidRPr="000A47F7">
        <w:rPr>
          <w:rFonts w:ascii="Cambria Math" w:hAnsi="Cambria Math"/>
          <w:b/>
          <w:bCs/>
          <w:i w:val="0"/>
          <w:iCs w:val="0"/>
          <w:color w:val="000000" w:themeColor="text1"/>
          <w:sz w:val="22"/>
          <w:szCs w:val="22"/>
        </w:rPr>
        <w:t xml:space="preserve"> Leaflet Pentingnya Dukungan Menyusui Melalui Edukasi ASI Eksklusif</w:t>
      </w:r>
    </w:p>
    <w:p w14:paraId="657C12AC" w14:textId="77777777" w:rsidR="00ED08F3" w:rsidRDefault="00744C22">
      <w:pPr>
        <w:spacing w:after="120" w:line="240" w:lineRule="auto"/>
        <w:jc w:val="both"/>
        <w:rPr>
          <w:rFonts w:ascii="Cambria Math" w:eastAsia="Cambria Math" w:hAnsi="Cambria Math" w:cs="Cambria Math"/>
          <w:b/>
          <w:sz w:val="24"/>
          <w:szCs w:val="24"/>
        </w:rPr>
      </w:pPr>
      <w:bookmarkStart w:id="2" w:name="_heading=h.30j0zll" w:colFirst="0" w:colLast="0"/>
      <w:bookmarkEnd w:id="2"/>
      <w:r>
        <w:rPr>
          <w:rFonts w:ascii="Cambria Math" w:eastAsia="Cambria Math" w:hAnsi="Cambria Math" w:cs="Cambria Math"/>
          <w:b/>
          <w:sz w:val="24"/>
          <w:szCs w:val="24"/>
        </w:rPr>
        <w:t>KESIMPULAN</w:t>
      </w:r>
    </w:p>
    <w:p w14:paraId="519C581A" w14:textId="305F8D90" w:rsidR="00747FE8" w:rsidRDefault="009A3991" w:rsidP="00D2228A">
      <w:pPr>
        <w:spacing w:after="120" w:line="360" w:lineRule="auto"/>
        <w:jc w:val="both"/>
        <w:rPr>
          <w:rFonts w:ascii="Cambria Math" w:eastAsia="Cambria Math" w:hAnsi="Cambria Math" w:cs="Cambria Math"/>
        </w:rPr>
      </w:pPr>
      <w:r>
        <w:rPr>
          <w:rFonts w:ascii="Cambria Math" w:eastAsia="Cambria Math" w:hAnsi="Cambria Math" w:cs="Cambria Math"/>
        </w:rPr>
        <w:t xml:space="preserve">Ibu yang memiliki bayi usia 0-6 bulan diharapkan dapat memberikan ASI Eksklusif kepada bayi untuk pertumbuhan dan perkembangan bayi yang </w:t>
      </w:r>
      <w:r w:rsidR="00D2228A">
        <w:rPr>
          <w:rFonts w:ascii="Cambria Math" w:eastAsia="Cambria Math" w:hAnsi="Cambria Math" w:cs="Cambria Math"/>
        </w:rPr>
        <w:t xml:space="preserve">optimal sehingga dapat menurunkan morbiditas pada ibu dan bayi. </w:t>
      </w:r>
    </w:p>
    <w:p w14:paraId="6AE014F3" w14:textId="1C9AE04D" w:rsidR="00ED08F3" w:rsidRDefault="00744C22">
      <w:pPr>
        <w:spacing w:after="120" w:line="240" w:lineRule="auto"/>
        <w:jc w:val="both"/>
        <w:rPr>
          <w:rFonts w:ascii="Cambria Math" w:eastAsia="Cambria Math" w:hAnsi="Cambria Math" w:cs="Cambria Math"/>
          <w:b/>
          <w:sz w:val="24"/>
          <w:szCs w:val="24"/>
        </w:rPr>
      </w:pPr>
      <w:r>
        <w:rPr>
          <w:rFonts w:ascii="Cambria Math" w:eastAsia="Cambria Math" w:hAnsi="Cambria Math" w:cs="Cambria Math"/>
          <w:b/>
          <w:sz w:val="24"/>
          <w:szCs w:val="24"/>
        </w:rPr>
        <w:t>DAFTAR PUSTAKA</w:t>
      </w:r>
    </w:p>
    <w:p w14:paraId="42A37943" w14:textId="23F454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Pr>
          <w:rFonts w:ascii="Cambria Math" w:eastAsia="Cambria Math" w:hAnsi="Cambria Math" w:cs="Cambria Math"/>
        </w:rPr>
        <w:fldChar w:fldCharType="begin" w:fldLock="1"/>
      </w:r>
      <w:r>
        <w:rPr>
          <w:rFonts w:ascii="Cambria Math" w:eastAsia="Cambria Math" w:hAnsi="Cambria Math" w:cs="Cambria Math"/>
        </w:rPr>
        <w:instrText xml:space="preserve">ADDIN Mendeley Bibliography CSL_BIBLIOGRAPHY </w:instrText>
      </w:r>
      <w:r>
        <w:rPr>
          <w:rFonts w:ascii="Cambria Math" w:eastAsia="Cambria Math" w:hAnsi="Cambria Math" w:cs="Cambria Math"/>
        </w:rPr>
        <w:fldChar w:fldCharType="separate"/>
      </w:r>
      <w:r w:rsidRPr="00FA4A60">
        <w:rPr>
          <w:rFonts w:ascii="Cambria Math" w:hAnsi="Cambria Math"/>
          <w:noProof/>
        </w:rPr>
        <w:t xml:space="preserve">Handayani, N., Yusnimar, Y., &amp; Rahmi, N. (2023). </w:t>
      </w:r>
      <w:r w:rsidRPr="00FA4A60">
        <w:rPr>
          <w:rFonts w:ascii="Cambria Math" w:hAnsi="Cambria Math"/>
          <w:i/>
          <w:iCs/>
          <w:noProof/>
        </w:rPr>
        <w:t>Profil Gender dan Anak Kota Bukittinggi Tahun 2023</w:t>
      </w:r>
      <w:r w:rsidRPr="00FA4A60">
        <w:rPr>
          <w:rFonts w:ascii="Cambria Math" w:hAnsi="Cambria Math"/>
          <w:noProof/>
        </w:rPr>
        <w:t>.</w:t>
      </w:r>
    </w:p>
    <w:p w14:paraId="146FE219"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 xml:space="preserve">Kemenkes. (2024a). </w:t>
      </w:r>
      <w:r w:rsidRPr="00FA4A60">
        <w:rPr>
          <w:rFonts w:ascii="Cambria Math" w:hAnsi="Cambria Math"/>
          <w:i/>
          <w:iCs/>
          <w:noProof/>
        </w:rPr>
        <w:t>Ingin Bayi Tumbuh Sehat dan Cerdas? ASI Eksklusif 6 Bulan Kuncinya</w:t>
      </w:r>
      <w:r w:rsidRPr="00FA4A60">
        <w:rPr>
          <w:rFonts w:ascii="Cambria Math" w:hAnsi="Cambria Math"/>
          <w:noProof/>
        </w:rPr>
        <w:t>. https://ayosehat.kemkes.go.id/asi-eksklusif-6-bulan</w:t>
      </w:r>
    </w:p>
    <w:p w14:paraId="23419BFF"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 xml:space="preserve">Kemenkes. (2024b). </w:t>
      </w:r>
      <w:r w:rsidRPr="00FA4A60">
        <w:rPr>
          <w:rFonts w:ascii="Cambria Math" w:hAnsi="Cambria Math"/>
          <w:i/>
          <w:iCs/>
          <w:noProof/>
        </w:rPr>
        <w:t>Profil Kesehatan Indonesia Tahun 2023</w:t>
      </w:r>
      <w:r w:rsidRPr="00FA4A60">
        <w:rPr>
          <w:rFonts w:ascii="Cambria Math" w:hAnsi="Cambria Math"/>
          <w:noProof/>
        </w:rPr>
        <w:t>.</w:t>
      </w:r>
    </w:p>
    <w:p w14:paraId="270A40FB"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 xml:space="preserve">Mertasari, L., &amp; Sugandini, W. (2020). </w:t>
      </w:r>
      <w:r w:rsidRPr="00FA4A60">
        <w:rPr>
          <w:rFonts w:ascii="Cambria Math" w:hAnsi="Cambria Math"/>
          <w:i/>
          <w:iCs/>
          <w:noProof/>
        </w:rPr>
        <w:t>Asuhan Masa Nifas dan Menyusui</w:t>
      </w:r>
      <w:r w:rsidRPr="00FA4A60">
        <w:rPr>
          <w:rFonts w:ascii="Cambria Math" w:hAnsi="Cambria Math"/>
          <w:noProof/>
        </w:rPr>
        <w:t>. Raajawali Pers.</w:t>
      </w:r>
    </w:p>
    <w:p w14:paraId="4F6BB1A1"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Peraturan Menteri Kesehatan Nomor 23 Tahun 2014 tentang Upaya Perbaikan Gizi, (2014). https://peraturan.bpk.go.id/Details/276197/permenkes-no-23-tahun-2014</w:t>
      </w:r>
    </w:p>
    <w:p w14:paraId="718A3C29"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 xml:space="preserve">Petrika, Y., &amp; Agusanty, S. F. (2021). BALITA TIDAK ASI EKSKLUSIF BERISIKO TINGGI MENGALAMI DIARE. </w:t>
      </w:r>
      <w:r w:rsidRPr="00FA4A60">
        <w:rPr>
          <w:rFonts w:ascii="Cambria Math" w:hAnsi="Cambria Math"/>
          <w:i/>
          <w:iCs/>
          <w:noProof/>
        </w:rPr>
        <w:t>Jurnal Vokasi Kesehatan</w:t>
      </w:r>
      <w:r w:rsidRPr="00FA4A60">
        <w:rPr>
          <w:rFonts w:ascii="Cambria Math" w:hAnsi="Cambria Math"/>
          <w:noProof/>
        </w:rPr>
        <w:t>.</w:t>
      </w:r>
    </w:p>
    <w:p w14:paraId="5F32E675"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Peraturan Pemerintah (PP) Nomor 28 Tahun 2024 tentang Peraturan Pelaksanaan Undang-Undang Nomor 17 Tahun 2023 tentang Kesehatan, (2024).</w:t>
      </w:r>
    </w:p>
    <w:p w14:paraId="3EBFF032"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 xml:space="preserve">Sandra, A. G., Dasuki, M. S., Agustina, T., &amp; Lestari, N. (2021). Asi Tidak Eksklusif Dan Imunisasi Tidak Lengkap Sebagai Faktor Risiko Kejadian Stunting Pada Balita. </w:t>
      </w:r>
      <w:r w:rsidRPr="00FA4A60">
        <w:rPr>
          <w:rFonts w:ascii="Cambria Math" w:hAnsi="Cambria Math"/>
          <w:i/>
          <w:iCs/>
          <w:noProof/>
        </w:rPr>
        <w:t>INVOLUSI Jurnal Ilmu Kebidanan</w:t>
      </w:r>
      <w:r w:rsidRPr="00FA4A60">
        <w:rPr>
          <w:rFonts w:ascii="Cambria Math" w:hAnsi="Cambria Math"/>
          <w:noProof/>
        </w:rPr>
        <w:t xml:space="preserve">, </w:t>
      </w:r>
      <w:r w:rsidRPr="00FA4A60">
        <w:rPr>
          <w:rFonts w:ascii="Cambria Math" w:hAnsi="Cambria Math"/>
          <w:i/>
          <w:iCs/>
          <w:noProof/>
        </w:rPr>
        <w:t>Vol. 11</w:t>
      </w:r>
      <w:r w:rsidRPr="00FA4A60">
        <w:rPr>
          <w:rFonts w:ascii="Cambria Math" w:hAnsi="Cambria Math"/>
          <w:noProof/>
        </w:rPr>
        <w:t xml:space="preserve">, </w:t>
      </w:r>
      <w:r w:rsidRPr="00FA4A60">
        <w:rPr>
          <w:rFonts w:ascii="Cambria Math" w:hAnsi="Cambria Math"/>
          <w:i/>
          <w:iCs/>
          <w:noProof/>
        </w:rPr>
        <w:t>N</w:t>
      </w:r>
      <w:r w:rsidRPr="00FA4A60">
        <w:rPr>
          <w:rFonts w:ascii="Cambria Math" w:hAnsi="Cambria Math"/>
          <w:noProof/>
        </w:rPr>
        <w:t>.</w:t>
      </w:r>
    </w:p>
    <w:p w14:paraId="646E71E6"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 xml:space="preserve">WHO. (2023). </w:t>
      </w:r>
      <w:r w:rsidRPr="00FA4A60">
        <w:rPr>
          <w:rFonts w:ascii="Cambria Math" w:hAnsi="Cambria Math"/>
          <w:i/>
          <w:iCs/>
          <w:noProof/>
        </w:rPr>
        <w:t>Global Nutrition Targets Tracking Tool</w:t>
      </w:r>
      <w:r w:rsidRPr="00FA4A60">
        <w:rPr>
          <w:rFonts w:ascii="Cambria Math" w:hAnsi="Cambria Math"/>
          <w:noProof/>
        </w:rPr>
        <w:t>. https://www.who.int/tools/global-targets-tracking-tool</w:t>
      </w:r>
    </w:p>
    <w:p w14:paraId="7C14662F" w14:textId="77777777" w:rsidR="00FA4A60" w:rsidRPr="00FA4A60" w:rsidRDefault="00FA4A60" w:rsidP="00FA4A60">
      <w:pPr>
        <w:widowControl w:val="0"/>
        <w:autoSpaceDE w:val="0"/>
        <w:autoSpaceDN w:val="0"/>
        <w:adjustRightInd w:val="0"/>
        <w:spacing w:after="120" w:line="240" w:lineRule="auto"/>
        <w:ind w:left="480" w:hanging="480"/>
        <w:jc w:val="both"/>
        <w:rPr>
          <w:rFonts w:ascii="Cambria Math" w:hAnsi="Cambria Math"/>
          <w:noProof/>
        </w:rPr>
      </w:pPr>
      <w:r w:rsidRPr="00FA4A60">
        <w:rPr>
          <w:rFonts w:ascii="Cambria Math" w:hAnsi="Cambria Math"/>
          <w:noProof/>
        </w:rPr>
        <w:t xml:space="preserve">Zullaikah, P., Sary, Y. N. E., &amp; Widayati, A. (2023). Hubungan Pemberian Asi Eksklusif Dengan Penyakit Infeksi Saluran Pernapasan Akut Pada Anak Usia 12-24 Bulan Di Desa Mayangan. </w:t>
      </w:r>
      <w:r w:rsidRPr="00FA4A60">
        <w:rPr>
          <w:rFonts w:ascii="Cambria Math" w:hAnsi="Cambria Math"/>
          <w:i/>
          <w:iCs/>
          <w:noProof/>
        </w:rPr>
        <w:t>Jurnal Riset Pengembangan Dan Pelayanan Kesehatan</w:t>
      </w:r>
      <w:r w:rsidRPr="00FA4A60">
        <w:rPr>
          <w:rFonts w:ascii="Cambria Math" w:hAnsi="Cambria Math"/>
          <w:noProof/>
        </w:rPr>
        <w:t xml:space="preserve">, </w:t>
      </w:r>
      <w:r w:rsidRPr="00FA4A60">
        <w:rPr>
          <w:rFonts w:ascii="Cambria Math" w:hAnsi="Cambria Math"/>
          <w:i/>
          <w:iCs/>
          <w:noProof/>
        </w:rPr>
        <w:t>Vol.2 No.</w:t>
      </w:r>
    </w:p>
    <w:p w14:paraId="6C9FA2F7" w14:textId="07C15C20" w:rsidR="00ED08F3" w:rsidRDefault="00FA4A60" w:rsidP="00740286">
      <w:pPr>
        <w:spacing w:after="120" w:line="240" w:lineRule="auto"/>
        <w:jc w:val="both"/>
        <w:rPr>
          <w:rFonts w:ascii="Cambria Math" w:eastAsia="Cambria Math" w:hAnsi="Cambria Math" w:cs="Cambria Math"/>
        </w:rPr>
      </w:pPr>
      <w:r>
        <w:rPr>
          <w:rFonts w:ascii="Cambria Math" w:eastAsia="Cambria Math" w:hAnsi="Cambria Math" w:cs="Cambria Math"/>
        </w:rPr>
        <w:fldChar w:fldCharType="end"/>
      </w:r>
    </w:p>
    <w:sectPr w:rsidR="00ED08F3">
      <w:headerReference w:type="even" r:id="rId15"/>
      <w:headerReference w:type="default" r:id="rId16"/>
      <w:footerReference w:type="even" r:id="rId17"/>
      <w:footerReference w:type="default" r:id="rId18"/>
      <w:headerReference w:type="first" r:id="rId19"/>
      <w:footerReference w:type="first" r:id="rId20"/>
      <w:pgSz w:w="11906" w:h="16838"/>
      <w:pgMar w:top="1975" w:right="1440" w:bottom="993" w:left="1440" w:header="826" w:footer="57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BA134" w14:textId="77777777" w:rsidR="00744C22" w:rsidRDefault="00744C22">
      <w:pPr>
        <w:spacing w:after="0" w:line="240" w:lineRule="auto"/>
      </w:pPr>
      <w:r>
        <w:separator/>
      </w:r>
    </w:p>
  </w:endnote>
  <w:endnote w:type="continuationSeparator" w:id="0">
    <w:p w14:paraId="65BE988A" w14:textId="77777777" w:rsidR="00744C22" w:rsidRDefault="00744C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A890D2C-39D2-4193-9B9B-4AA7A2C6EEFE}"/>
    <w:embedBold r:id="rId2" w:fontKey="{E3E17B48-A422-4802-ACB5-DBA7A3E8EF21}"/>
    <w:embedItalic r:id="rId3" w:fontKey="{A797DFBA-9A5E-4250-B8E7-4C549859F9D7}"/>
  </w:font>
  <w:font w:name="Tahoma">
    <w:panose1 w:val="020B0604030504040204"/>
    <w:charset w:val="00"/>
    <w:family w:val="swiss"/>
    <w:pitch w:val="variable"/>
    <w:sig w:usb0="E1002EFF" w:usb1="C000605B" w:usb2="00000029" w:usb3="00000000" w:csb0="000101FF" w:csb1="00000000"/>
    <w:embedRegular r:id="rId4" w:fontKey="{C1C3DB1B-803B-47E9-A7E8-9C4F18FE0C2F}"/>
  </w:font>
  <w:font w:name="Georgia">
    <w:panose1 w:val="02040502050405020303"/>
    <w:charset w:val="00"/>
    <w:family w:val="roman"/>
    <w:pitch w:val="variable"/>
    <w:sig w:usb0="00000287" w:usb1="00000000" w:usb2="00000000" w:usb3="00000000" w:csb0="0000009F" w:csb1="00000000"/>
    <w:embedRegular r:id="rId5" w:fontKey="{FCC25243-DF03-4190-A931-4029AFB4E215}"/>
    <w:embedItalic r:id="rId6" w:fontKey="{C40A11F3-0660-4F6E-BD15-958E253DBE8C}"/>
  </w:font>
  <w:font w:name="Lustria">
    <w:charset w:val="00"/>
    <w:family w:val="auto"/>
    <w:pitch w:val="default"/>
    <w:embedRegular r:id="rId7" w:fontKey="{C2275348-2E33-4820-88B8-9E265F9CD6D9}"/>
    <w:embedBold r:id="rId8" w:fontKey="{6D3AEBFB-26A5-4C19-862A-CA7BF874FA48}"/>
  </w:font>
  <w:font w:name="Cambria Math">
    <w:panose1 w:val="02040503050406030204"/>
    <w:charset w:val="00"/>
    <w:family w:val="roman"/>
    <w:pitch w:val="variable"/>
    <w:sig w:usb0="E00006FF" w:usb1="420024FF" w:usb2="02000000" w:usb3="00000000" w:csb0="0000019F" w:csb1="00000000"/>
    <w:embedRegular r:id="rId9" w:fontKey="{F1B75203-45FD-4CF4-9A84-5CB5C18CE85F}"/>
    <w:embedBold r:id="rId10" w:fontKey="{B7FABA73-9FF6-408F-B67D-55CA0AD91427}"/>
    <w:embedItalic r:id="rId11" w:fontKey="{984D4389-D7D9-4416-AE73-0F36C6A2B32E}"/>
  </w:font>
  <w:font w:name="Arial Narrow">
    <w:panose1 w:val="020B0606020202030204"/>
    <w:charset w:val="00"/>
    <w:family w:val="swiss"/>
    <w:pitch w:val="variable"/>
    <w:sig w:usb0="00000287" w:usb1="00000800" w:usb2="00000000" w:usb3="00000000" w:csb0="0000009F" w:csb1="00000000"/>
    <w:embedRegular r:id="rId12" w:fontKey="{D644E9C3-A557-4A50-84D5-2E46E9326C37}"/>
    <w:embedBold r:id="rId13" w:fontKey="{A6EF5E28-DA81-4BE5-A1E6-9340139C0256}"/>
  </w:font>
  <w:font w:name="Cambria">
    <w:panose1 w:val="02040503050406030204"/>
    <w:charset w:val="00"/>
    <w:family w:val="roman"/>
    <w:pitch w:val="variable"/>
    <w:sig w:usb0="E00006FF" w:usb1="420024FF" w:usb2="02000000" w:usb3="00000000" w:csb0="0000019F" w:csb1="00000000"/>
    <w:embedRegular r:id="rId14" w:fontKey="{CDC1F10A-8CF8-4BAD-82F4-17A02314843F}"/>
    <w:embedBold r:id="rId15" w:fontKey="{01C3EA4C-FB5A-4AC8-B23C-601411F9343B}"/>
  </w:font>
  <w:font w:name="Century Gothic">
    <w:panose1 w:val="020B0502020202020204"/>
    <w:charset w:val="00"/>
    <w:family w:val="swiss"/>
    <w:pitch w:val="variable"/>
    <w:sig w:usb0="00000287" w:usb1="00000000" w:usb2="00000000" w:usb3="00000000" w:csb0="0000009F" w:csb1="00000000"/>
    <w:embedRegular r:id="rId16" w:fontKey="{CA251B6C-B808-42D3-A472-56BBBAF0828A}"/>
    <w:embedBold r:id="rId17" w:fontKey="{3F8203A1-F251-4D9C-964F-993A5CF04BE3}"/>
  </w:font>
  <w:font w:name="Humanst521 BT">
    <w:altName w:val="Calibri"/>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0F926" w14:textId="77777777" w:rsidR="00ED08F3" w:rsidRDefault="00744C22">
    <w:pPr>
      <w:pBdr>
        <w:top w:val="nil"/>
        <w:left w:val="nil"/>
        <w:bottom w:val="nil"/>
        <w:right w:val="nil"/>
        <w:between w:val="nil"/>
      </w:pBdr>
      <w:tabs>
        <w:tab w:val="center" w:pos="4513"/>
        <w:tab w:val="right" w:pos="9026"/>
      </w:tabs>
      <w:spacing w:after="0" w:line="240" w:lineRule="auto"/>
      <w:jc w:val="right"/>
      <w:rPr>
        <w:rFonts w:ascii="Cambria Math" w:eastAsia="Cambria Math" w:hAnsi="Cambria Math" w:cs="Cambria Math"/>
        <w:color w:val="000000"/>
      </w:rPr>
    </w:pPr>
    <w:r>
      <w:rPr>
        <w:noProof/>
        <w:lang w:val="en-US"/>
      </w:rPr>
      <mc:AlternateContent>
        <mc:Choice Requires="wps">
          <w:drawing>
            <wp:anchor distT="0" distB="0" distL="114300" distR="114300" simplePos="0" relativeHeight="251662336" behindDoc="0" locked="0" layoutInCell="1" hidden="0" allowOverlap="1" wp14:anchorId="71E8A48A" wp14:editId="04FD24E4">
              <wp:simplePos x="0" y="0"/>
              <wp:positionH relativeFrom="column">
                <wp:posOffset>1</wp:posOffset>
              </wp:positionH>
              <wp:positionV relativeFrom="paragraph">
                <wp:posOffset>0</wp:posOffset>
              </wp:positionV>
              <wp:extent cx="0" cy="12700"/>
              <wp:effectExtent l="0" t="0" r="0" b="0"/>
              <wp:wrapNone/>
              <wp:docPr id="18" name="Straight Arrow Connector 18"/>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0" cy="12700"/>
              <wp:effectExtent b="0" l="0" r="0" t="0"/>
              <wp:wrapNone/>
              <wp:docPr id="1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BD2F0AF" w14:textId="77777777" w:rsidR="00ED08F3" w:rsidRDefault="00744C22">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16"/>
        <w:szCs w:val="16"/>
      </w:rPr>
    </w:pPr>
    <w:r>
      <w:rPr>
        <w:rFonts w:ascii="Century Gothic" w:eastAsia="Century Gothic" w:hAnsi="Century Gothic" w:cs="Century Gothic"/>
        <w:color w:val="000000"/>
        <w:sz w:val="18"/>
        <w:szCs w:val="18"/>
      </w:rPr>
      <w:t xml:space="preserve">Available online: </w:t>
    </w:r>
    <w:r>
      <w:rPr>
        <w:rFonts w:ascii="Century Gothic" w:eastAsia="Century Gothic" w:hAnsi="Century Gothic" w:cs="Century Gothic"/>
        <w:color w:val="000000"/>
        <w:sz w:val="18"/>
        <w:szCs w:val="18"/>
      </w:rPr>
      <w:t>https://journal.umnyarsi.ac.id/index.php/ABDIMAS</w:t>
    </w:r>
    <w:r>
      <w:rPr>
        <w:rFonts w:ascii="Century Gothic" w:eastAsia="Century Gothic" w:hAnsi="Century Gothic" w:cs="Century Gothic"/>
        <w:color w:val="000000"/>
        <w:sz w:val="20"/>
        <w:szCs w:val="20"/>
      </w:rPr>
      <w:t xml:space="preserve"> </w:t>
    </w:r>
    <w:r>
      <w:rPr>
        <w:rFonts w:ascii="Cambria Math" w:eastAsia="Cambria Math" w:hAnsi="Cambria Math" w:cs="Cambria Math"/>
        <w:color w:val="000000"/>
      </w:rPr>
      <w:t xml:space="preserve">| </w:t>
    </w:r>
    <w:r>
      <w:rPr>
        <w:rFonts w:ascii="Cambria Math" w:eastAsia="Cambria Math" w:hAnsi="Cambria Math" w:cs="Cambria Math"/>
        <w:color w:val="000000"/>
      </w:rPr>
      <w:fldChar w:fldCharType="begin"/>
    </w:r>
    <w:r>
      <w:rPr>
        <w:rFonts w:ascii="Cambria Math" w:eastAsia="Cambria Math" w:hAnsi="Cambria Math" w:cs="Cambria Math"/>
        <w:color w:val="000000"/>
      </w:rPr>
      <w:instrText>PAGE</w:instrText>
    </w:r>
    <w:r>
      <w:rPr>
        <w:rFonts w:ascii="Cambria Math" w:eastAsia="Cambria Math" w:hAnsi="Cambria Math" w:cs="Cambria Math"/>
        <w:color w:val="000000"/>
      </w:rPr>
      <w:fldChar w:fldCharType="separate"/>
    </w:r>
    <w:r w:rsidR="00CB16A4">
      <w:rPr>
        <w:rFonts w:ascii="Cambria Math" w:eastAsia="Cambria Math" w:hAnsi="Cambria Math" w:cs="Cambria Math"/>
        <w:noProof/>
        <w:color w:val="000000"/>
      </w:rPr>
      <w:t>4</w:t>
    </w:r>
    <w:r>
      <w:rPr>
        <w:rFonts w:ascii="Cambria Math" w:eastAsia="Cambria Math" w:hAnsi="Cambria Math" w:cs="Cambria Math"/>
        <w:color w:val="000000"/>
      </w:rPr>
      <w:fldChar w:fldCharType="end"/>
    </w:r>
  </w:p>
  <w:p w14:paraId="76684728" w14:textId="77777777" w:rsidR="00ED08F3" w:rsidRDefault="00ED08F3">
    <w:pPr>
      <w:pBdr>
        <w:top w:val="nil"/>
        <w:left w:val="nil"/>
        <w:bottom w:val="nil"/>
        <w:right w:val="nil"/>
        <w:between w:val="nil"/>
      </w:pBdr>
      <w:tabs>
        <w:tab w:val="center" w:pos="4513"/>
        <w:tab w:val="right" w:pos="9026"/>
      </w:tabs>
      <w:spacing w:after="0" w:line="240" w:lineRule="auto"/>
      <w:ind w:right="45"/>
      <w:rPr>
        <w:rFonts w:eastAsia="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D6BA3" w14:textId="77777777" w:rsidR="00ED08F3" w:rsidRDefault="00744C22">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r>
      <w:rPr>
        <w:noProof/>
        <w:lang w:val="en-US"/>
      </w:rPr>
      <mc:AlternateContent>
        <mc:Choice Requires="wps">
          <w:drawing>
            <wp:anchor distT="0" distB="0" distL="114300" distR="114300" simplePos="0" relativeHeight="251661312" behindDoc="0" locked="0" layoutInCell="1" hidden="0" allowOverlap="1" wp14:anchorId="7E7D01E3" wp14:editId="1CBE511C">
              <wp:simplePos x="0" y="0"/>
              <wp:positionH relativeFrom="column">
                <wp:posOffset>-50799</wp:posOffset>
              </wp:positionH>
              <wp:positionV relativeFrom="paragraph">
                <wp:posOffset>50800</wp:posOffset>
              </wp:positionV>
              <wp:extent cx="0" cy="12700"/>
              <wp:effectExtent l="0" t="0" r="0" b="0"/>
              <wp:wrapNone/>
              <wp:docPr id="20" name="Straight Arrow Connector 20"/>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0" cy="12700"/>
              <wp:effectExtent b="0" l="0" r="0" t="0"/>
              <wp:wrapNone/>
              <wp:docPr id="20"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482706CF" w14:textId="284BBCEF" w:rsidR="00ED08F3" w:rsidRDefault="00CB16A4">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r w:rsidRPr="00CB16A4">
      <w:rPr>
        <w:rFonts w:ascii="Century Gothic" w:eastAsia="Century Gothic" w:hAnsi="Century Gothic" w:cs="Century Gothic"/>
        <w:color w:val="000000"/>
        <w:sz w:val="20"/>
        <w:szCs w:val="20"/>
      </w:rPr>
      <w:t xml:space="preserve">Pentingnya Dukungan Menyusui Melalui Edukasi ASI Eksklusif </w:t>
    </w:r>
    <w:r w:rsidR="00744C22">
      <w:rPr>
        <w:rFonts w:ascii="Lustria" w:eastAsia="Lustria" w:hAnsi="Lustria" w:cs="Lustria"/>
        <w:color w:val="000000"/>
      </w:rPr>
      <w:t xml:space="preserve">| </w:t>
    </w:r>
    <w:r w:rsidR="00744C22">
      <w:rPr>
        <w:rFonts w:ascii="Lustria" w:eastAsia="Lustria" w:hAnsi="Lustria" w:cs="Lustria"/>
        <w:color w:val="000000"/>
      </w:rPr>
      <w:fldChar w:fldCharType="begin"/>
    </w:r>
    <w:r w:rsidR="00744C22">
      <w:rPr>
        <w:rFonts w:ascii="Lustria" w:eastAsia="Lustria" w:hAnsi="Lustria" w:cs="Lustria"/>
        <w:color w:val="000000"/>
      </w:rPr>
      <w:instrText>PAGE</w:instrText>
    </w:r>
    <w:r w:rsidR="00744C22">
      <w:rPr>
        <w:rFonts w:ascii="Lustria" w:eastAsia="Lustria" w:hAnsi="Lustria" w:cs="Lustria"/>
        <w:color w:val="000000"/>
      </w:rPr>
      <w:fldChar w:fldCharType="separate"/>
    </w:r>
    <w:r>
      <w:rPr>
        <w:rFonts w:ascii="Lustria" w:eastAsia="Lustria" w:hAnsi="Lustria" w:cs="Lustria"/>
        <w:noProof/>
        <w:color w:val="000000"/>
      </w:rPr>
      <w:t>3</w:t>
    </w:r>
    <w:r w:rsidR="00744C22">
      <w:rPr>
        <w:rFonts w:ascii="Lustria" w:eastAsia="Lustria" w:hAnsi="Lustria" w:cs="Lustria"/>
        <w:color w:val="000000"/>
      </w:rPr>
      <w:fldChar w:fldCharType="end"/>
    </w:r>
  </w:p>
  <w:p w14:paraId="1C3D0EB0" w14:textId="77777777" w:rsidR="00ED08F3" w:rsidRDefault="00744C22">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sz w:val="18"/>
        <w:szCs w:val="18"/>
      </w:rPr>
    </w:pPr>
    <w:r>
      <w:rPr>
        <w:rFonts w:ascii="Century Gothic" w:eastAsia="Century Gothic" w:hAnsi="Century Gothic" w:cs="Century Gothic"/>
        <w:color w:val="000000"/>
        <w:sz w:val="18"/>
        <w:szCs w:val="18"/>
      </w:rPr>
      <w:t xml:space="preserve">Available online: </w:t>
    </w:r>
    <w:r>
      <w:rPr>
        <w:rFonts w:ascii="Century Gothic" w:eastAsia="Century Gothic" w:hAnsi="Century Gothic" w:cs="Century Gothic"/>
        <w:sz w:val="18"/>
        <w:szCs w:val="18"/>
      </w:rPr>
      <w:t>https://journal.umnyarsi.ac.id/index.php/ABDIMAS</w:t>
    </w:r>
    <w:r>
      <w:rPr>
        <w:rFonts w:ascii="Century Gothic" w:eastAsia="Century Gothic" w:hAnsi="Century Gothic" w:cs="Century Gothic"/>
        <w:color w:val="000000"/>
        <w:sz w:val="18"/>
        <w:szCs w:val="18"/>
      </w:rPr>
      <w:t xml:space="preserve">    </w:t>
    </w:r>
  </w:p>
  <w:p w14:paraId="6D694775" w14:textId="77777777" w:rsidR="00ED08F3" w:rsidRDefault="00ED08F3">
    <w:pPr>
      <w:pBdr>
        <w:top w:val="nil"/>
        <w:left w:val="nil"/>
        <w:bottom w:val="nil"/>
        <w:right w:val="nil"/>
        <w:between w:val="nil"/>
      </w:pBdr>
      <w:tabs>
        <w:tab w:val="center" w:pos="4513"/>
        <w:tab w:val="right" w:pos="9026"/>
      </w:tabs>
      <w:spacing w:after="0" w:line="240" w:lineRule="auto"/>
      <w:jc w:val="right"/>
      <w:rPr>
        <w:rFonts w:ascii="Lustria" w:eastAsia="Lustria" w:hAnsi="Lustria" w:cs="Lustria"/>
        <w:color w:val="000000"/>
      </w:rPr>
    </w:pPr>
  </w:p>
  <w:p w14:paraId="7AE74551" w14:textId="77777777" w:rsidR="00ED08F3" w:rsidRDefault="00ED08F3">
    <w:pPr>
      <w:pBdr>
        <w:top w:val="nil"/>
        <w:left w:val="nil"/>
        <w:bottom w:val="nil"/>
        <w:right w:val="nil"/>
        <w:between w:val="nil"/>
      </w:pBdr>
      <w:tabs>
        <w:tab w:val="center" w:pos="4513"/>
        <w:tab w:val="right" w:pos="9026"/>
      </w:tabs>
      <w:spacing w:after="0" w:line="240" w:lineRule="auto"/>
      <w:rPr>
        <w:rFonts w:eastAsia="Calibri" w:cs="Calibri"/>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7602B" w14:textId="77777777" w:rsidR="00ED08F3" w:rsidRDefault="00ED08F3">
    <w:pPr>
      <w:pBdr>
        <w:top w:val="nil"/>
        <w:left w:val="nil"/>
        <w:bottom w:val="nil"/>
        <w:right w:val="nil"/>
        <w:between w:val="nil"/>
      </w:pBdr>
      <w:tabs>
        <w:tab w:val="center" w:pos="4513"/>
        <w:tab w:val="right" w:pos="9026"/>
      </w:tabs>
      <w:spacing w:after="0" w:line="240" w:lineRule="auto"/>
      <w:jc w:val="center"/>
      <w:rPr>
        <w:rFonts w:eastAsia="Calibri" w:cs="Calibri"/>
        <w:color w:val="000000"/>
      </w:rPr>
    </w:pPr>
  </w:p>
  <w:p w14:paraId="6FA13413" w14:textId="77777777" w:rsidR="00ED08F3" w:rsidRDefault="00744C22">
    <w:pPr>
      <w:pBdr>
        <w:top w:val="nil"/>
        <w:left w:val="nil"/>
        <w:bottom w:val="nil"/>
        <w:right w:val="nil"/>
        <w:between w:val="nil"/>
      </w:pBdr>
      <w:tabs>
        <w:tab w:val="center" w:pos="4513"/>
        <w:tab w:val="right" w:pos="9026"/>
      </w:tabs>
      <w:spacing w:after="0" w:line="240" w:lineRule="auto"/>
      <w:jc w:val="center"/>
      <w:rPr>
        <w:rFonts w:ascii="Lustria" w:eastAsia="Lustria" w:hAnsi="Lustria" w:cs="Lustria"/>
        <w:color w:val="000000"/>
      </w:rPr>
    </w:pPr>
    <w:r>
      <w:rPr>
        <w:rFonts w:ascii="Lustria" w:eastAsia="Lustria" w:hAnsi="Lustria" w:cs="Lustria"/>
        <w:color w:val="000000"/>
      </w:rPr>
      <w:fldChar w:fldCharType="begin"/>
    </w:r>
    <w:r>
      <w:rPr>
        <w:rFonts w:ascii="Lustria" w:eastAsia="Lustria" w:hAnsi="Lustria" w:cs="Lustria"/>
        <w:color w:val="000000"/>
      </w:rPr>
      <w:instrText>PAGE</w:instrText>
    </w:r>
    <w:r>
      <w:rPr>
        <w:rFonts w:ascii="Lustria" w:eastAsia="Lustria" w:hAnsi="Lustria" w:cs="Lustria"/>
        <w:color w:val="000000"/>
      </w:rPr>
      <w:fldChar w:fldCharType="separate"/>
    </w:r>
    <w:r w:rsidR="00CB16A4">
      <w:rPr>
        <w:rFonts w:ascii="Lustria" w:eastAsia="Lustria" w:hAnsi="Lustria" w:cs="Lustria"/>
        <w:noProof/>
        <w:color w:val="000000"/>
      </w:rPr>
      <w:t>1</w:t>
    </w:r>
    <w:r>
      <w:rPr>
        <w:rFonts w:ascii="Lustria" w:eastAsia="Lustria" w:hAnsi="Lustria" w:cs="Lustria"/>
        <w:color w:val="000000"/>
      </w:rPr>
      <w:fldChar w:fldCharType="end"/>
    </w:r>
  </w:p>
  <w:p w14:paraId="1657B0AB" w14:textId="77777777" w:rsidR="00ED08F3" w:rsidRDefault="00ED08F3">
    <w:pPr>
      <w:pBdr>
        <w:top w:val="nil"/>
        <w:left w:val="nil"/>
        <w:bottom w:val="nil"/>
        <w:right w:val="nil"/>
        <w:between w:val="nil"/>
      </w:pBdr>
      <w:tabs>
        <w:tab w:val="center" w:pos="4513"/>
        <w:tab w:val="right" w:pos="9026"/>
      </w:tabs>
      <w:spacing w:after="0" w:line="240" w:lineRule="auto"/>
      <w:jc w:val="center"/>
      <w:rPr>
        <w:rFonts w:ascii="Humanst521 BT" w:eastAsia="Humanst521 BT" w:hAnsi="Humanst521 BT" w:cs="Humanst521 BT"/>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64581" w14:textId="77777777" w:rsidR="00744C22" w:rsidRDefault="00744C22">
      <w:pPr>
        <w:spacing w:after="0" w:line="240" w:lineRule="auto"/>
      </w:pPr>
      <w:r>
        <w:separator/>
      </w:r>
    </w:p>
  </w:footnote>
  <w:footnote w:type="continuationSeparator" w:id="0">
    <w:p w14:paraId="1A479B84" w14:textId="77777777" w:rsidR="00744C22" w:rsidRDefault="00744C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AAC16" w14:textId="77777777" w:rsidR="00ED08F3" w:rsidRDefault="00ED08F3">
    <w:pPr>
      <w:pBdr>
        <w:top w:val="nil"/>
        <w:left w:val="nil"/>
        <w:bottom w:val="nil"/>
        <w:right w:val="nil"/>
        <w:between w:val="nil"/>
      </w:pBdr>
      <w:tabs>
        <w:tab w:val="center" w:pos="4513"/>
        <w:tab w:val="right" w:pos="9026"/>
      </w:tabs>
      <w:spacing w:after="0" w:line="240" w:lineRule="auto"/>
      <w:ind w:right="45"/>
      <w:rPr>
        <w:rFonts w:ascii="Cambria" w:eastAsia="Cambria" w:hAnsi="Cambria" w:cs="Cambria"/>
        <w:b/>
        <w:color w:val="000000"/>
        <w:sz w:val="24"/>
        <w:szCs w:val="24"/>
      </w:rPr>
    </w:pPr>
  </w:p>
  <w:p w14:paraId="4048ACFF" w14:textId="77777777" w:rsidR="00ED08F3" w:rsidRDefault="00ED08F3">
    <w:pPr>
      <w:pBdr>
        <w:top w:val="nil"/>
        <w:left w:val="nil"/>
        <w:bottom w:val="nil"/>
        <w:right w:val="nil"/>
        <w:between w:val="nil"/>
      </w:pBdr>
      <w:tabs>
        <w:tab w:val="center" w:pos="4513"/>
        <w:tab w:val="right" w:pos="9026"/>
      </w:tabs>
      <w:spacing w:after="0" w:line="240" w:lineRule="auto"/>
      <w:ind w:right="45"/>
      <w:rPr>
        <w:rFonts w:ascii="Cambria" w:eastAsia="Cambria" w:hAnsi="Cambria" w:cs="Cambria"/>
        <w:b/>
        <w:color w:val="000000"/>
        <w:sz w:val="24"/>
        <w:szCs w:val="24"/>
      </w:rPr>
    </w:pPr>
  </w:p>
  <w:p w14:paraId="3F2186C8" w14:textId="77777777" w:rsidR="00ED08F3" w:rsidRDefault="00744C22">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b/>
        <w:color w:val="000000"/>
      </w:rPr>
    </w:pPr>
    <w:r>
      <w:rPr>
        <w:rFonts w:ascii="Century Gothic" w:eastAsia="Century Gothic" w:hAnsi="Century Gothic" w:cs="Century Gothic"/>
        <w:b/>
        <w:color w:val="000000"/>
      </w:rPr>
      <w:t xml:space="preserve">Altafani </w:t>
    </w:r>
    <w:r>
      <w:rPr>
        <w:rFonts w:ascii="Century Gothic" w:eastAsia="Century Gothic" w:hAnsi="Century Gothic" w:cs="Century Gothic"/>
        <w:b/>
      </w:rPr>
      <w:t>(</w:t>
    </w:r>
    <w:r>
      <w:rPr>
        <w:rFonts w:ascii="Century Gothic" w:eastAsia="Century Gothic" w:hAnsi="Century Gothic" w:cs="Century Gothic"/>
        <w:b/>
        <w:color w:val="000000"/>
      </w:rPr>
      <w:t>Jurnal Abdimas)</w:t>
    </w:r>
  </w:p>
  <w:p w14:paraId="043C7FD3" w14:textId="40E85B9E" w:rsidR="00ED08F3" w:rsidRDefault="00CB16A4">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Vol.1, No.1, 2025</w:t>
    </w:r>
    <w:r w:rsidR="00744C22">
      <w:rPr>
        <w:rFonts w:ascii="Century Gothic" w:eastAsia="Century Gothic" w:hAnsi="Century Gothic" w:cs="Century Gothic"/>
        <w:color w:val="000000"/>
        <w:sz w:val="20"/>
        <w:szCs w:val="20"/>
      </w:rPr>
      <w:tab/>
    </w:r>
    <w:r w:rsidR="00744C22">
      <w:rPr>
        <w:rFonts w:ascii="Century Gothic" w:eastAsia="Century Gothic" w:hAnsi="Century Gothic" w:cs="Century Gothic"/>
        <w:color w:val="000000"/>
        <w:sz w:val="20"/>
        <w:szCs w:val="20"/>
      </w:rPr>
      <w:tab/>
      <w:t xml:space="preserve">                                                                          </w:t>
    </w:r>
  </w:p>
  <w:p w14:paraId="20007AFA" w14:textId="66B7F537" w:rsidR="00ED08F3" w:rsidRPr="00CB16A4" w:rsidRDefault="00744C22">
    <w:pPr>
      <w:pBdr>
        <w:top w:val="nil"/>
        <w:left w:val="nil"/>
        <w:bottom w:val="nil"/>
        <w:right w:val="nil"/>
        <w:between w:val="nil"/>
      </w:pBdr>
      <w:tabs>
        <w:tab w:val="center" w:pos="4513"/>
        <w:tab w:val="right" w:pos="9026"/>
      </w:tabs>
      <w:spacing w:after="0" w:line="240" w:lineRule="auto"/>
      <w:ind w:right="45"/>
      <w:jc w:val="right"/>
      <w:rPr>
        <w:rFonts w:ascii="Century Gothic" w:eastAsia="Century Gothic" w:hAnsi="Century Gothic" w:cs="Century Gothic"/>
        <w:color w:val="000000"/>
        <w:sz w:val="20"/>
        <w:szCs w:val="20"/>
        <w:lang w:val="en-US"/>
      </w:rPr>
    </w:pPr>
    <w:r>
      <w:rPr>
        <w:rFonts w:ascii="Century Gothic" w:eastAsia="Century Gothic" w:hAnsi="Century Gothic" w:cs="Century Gothic"/>
        <w:color w:val="000000"/>
        <w:sz w:val="20"/>
        <w:szCs w:val="20"/>
      </w:rPr>
      <w:tab/>
    </w:r>
    <w:r>
      <w:rPr>
        <w:rFonts w:ascii="Century Gothic" w:eastAsia="Century Gothic" w:hAnsi="Century Gothic" w:cs="Century Gothic"/>
        <w:color w:val="000000"/>
        <w:sz w:val="20"/>
        <w:szCs w:val="20"/>
      </w:rPr>
      <w:tab/>
      <w:t xml:space="preserve"> </w:t>
    </w:r>
    <w:r w:rsidR="00CB16A4">
      <w:rPr>
        <w:rFonts w:ascii="Century Gothic" w:eastAsia="Century Gothic" w:hAnsi="Century Gothic" w:cs="Century Gothic"/>
        <w:color w:val="000000"/>
        <w:lang w:val="en-US"/>
      </w:rPr>
      <w:t>Yessi Pertiwi, et all</w:t>
    </w:r>
  </w:p>
  <w:p w14:paraId="4D7A7A92" w14:textId="77777777" w:rsidR="00ED08F3" w:rsidRDefault="00744C22">
    <w:pPr>
      <w:spacing w:after="0" w:line="240" w:lineRule="auto"/>
      <w:jc w:val="right"/>
      <w:rPr>
        <w:rFonts w:ascii="Lustria" w:eastAsia="Lustria" w:hAnsi="Lustria" w:cs="Lustria"/>
        <w:sz w:val="20"/>
        <w:szCs w:val="20"/>
      </w:rPr>
    </w:pPr>
    <w:r>
      <w:rPr>
        <w:noProof/>
        <w:lang w:val="en-US"/>
      </w:rPr>
      <mc:AlternateContent>
        <mc:Choice Requires="wps">
          <w:drawing>
            <wp:anchor distT="0" distB="0" distL="114300" distR="114300" simplePos="0" relativeHeight="251660288" behindDoc="0" locked="0" layoutInCell="1" hidden="0" allowOverlap="1" wp14:anchorId="3DAC6D5C" wp14:editId="1AEC37B1">
              <wp:simplePos x="0" y="0"/>
              <wp:positionH relativeFrom="column">
                <wp:posOffset>1</wp:posOffset>
              </wp:positionH>
              <wp:positionV relativeFrom="paragraph">
                <wp:posOffset>63500</wp:posOffset>
              </wp:positionV>
              <wp:extent cx="0" cy="12700"/>
              <wp:effectExtent l="0" t="0" r="0" b="0"/>
              <wp:wrapNone/>
              <wp:docPr id="19" name="Straight Arrow Connector 19"/>
              <wp:cNvGraphicFramePr/>
              <a:graphic xmlns:a="http://schemas.openxmlformats.org/drawingml/2006/main">
                <a:graphicData uri="http://schemas.microsoft.com/office/word/2010/wordprocessingShape">
                  <wps:wsp>
                    <wps:cNvCnPr/>
                    <wps:spPr>
                      <a:xfrm>
                        <a:off x="2473260" y="3780000"/>
                        <a:ext cx="57454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0" cy="12700"/>
              <wp:effectExtent b="0" l="0" r="0" t="0"/>
              <wp:wrapNone/>
              <wp:docPr id="19"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EBD2441" w14:textId="77777777" w:rsidR="00ED08F3" w:rsidRDefault="00ED08F3">
    <w:pPr>
      <w:pBdr>
        <w:top w:val="nil"/>
        <w:left w:val="nil"/>
        <w:bottom w:val="nil"/>
        <w:right w:val="nil"/>
        <w:between w:val="nil"/>
      </w:pBdr>
      <w:tabs>
        <w:tab w:val="center" w:pos="4513"/>
        <w:tab w:val="right" w:pos="9026"/>
      </w:tabs>
      <w:spacing w:after="0" w:line="240" w:lineRule="auto"/>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5D492" w14:textId="77777777" w:rsidR="00ED08F3" w:rsidRDefault="00744C22">
    <w:pPr>
      <w:pBdr>
        <w:top w:val="nil"/>
        <w:left w:val="nil"/>
        <w:bottom w:val="nil"/>
        <w:right w:val="nil"/>
        <w:between w:val="nil"/>
      </w:pBdr>
      <w:tabs>
        <w:tab w:val="center" w:pos="4513"/>
        <w:tab w:val="right" w:pos="9026"/>
      </w:tabs>
      <w:spacing w:after="0" w:line="240" w:lineRule="auto"/>
      <w:ind w:right="45"/>
      <w:rPr>
        <w:rFonts w:ascii="Century Gothic" w:eastAsia="Century Gothic" w:hAnsi="Century Gothic" w:cs="Century Gothic"/>
        <w:color w:val="000000"/>
      </w:rPr>
    </w:pPr>
    <w:r>
      <w:rPr>
        <w:rFonts w:ascii="Century Gothic" w:eastAsia="Century Gothic" w:hAnsi="Century Gothic" w:cs="Century Gothic"/>
      </w:rPr>
      <w:t>Altafani (Jurnal Abdimas)</w:t>
    </w:r>
    <w:r>
      <w:rPr>
        <w:rFonts w:ascii="Century Gothic" w:eastAsia="Century Gothic" w:hAnsi="Century Gothic" w:cs="Century Gothic"/>
        <w:color w:val="000000"/>
      </w:rPr>
      <w:t xml:space="preserve"> </w:t>
    </w:r>
  </w:p>
  <w:p w14:paraId="6068C2FF" w14:textId="77777777" w:rsidR="00ED08F3" w:rsidRDefault="00ED08F3">
    <w:pPr>
      <w:pBdr>
        <w:top w:val="nil"/>
        <w:left w:val="nil"/>
        <w:bottom w:val="nil"/>
        <w:right w:val="nil"/>
        <w:between w:val="nil"/>
      </w:pBdr>
      <w:tabs>
        <w:tab w:val="center" w:pos="4513"/>
        <w:tab w:val="right" w:pos="9026"/>
      </w:tabs>
      <w:spacing w:after="0" w:line="240" w:lineRule="auto"/>
      <w:ind w:right="45"/>
      <w:jc w:val="center"/>
      <w:rPr>
        <w:rFonts w:ascii="Century Gothic" w:eastAsia="Century Gothic" w:hAnsi="Century Gothic" w:cs="Century Gothic"/>
        <w:b/>
        <w:color w:val="000000"/>
      </w:rPr>
    </w:pPr>
  </w:p>
  <w:p w14:paraId="2E0DA84C" w14:textId="77777777" w:rsidR="00ED08F3" w:rsidRDefault="00744C22">
    <w:pPr>
      <w:pBdr>
        <w:top w:val="nil"/>
        <w:left w:val="nil"/>
        <w:bottom w:val="nil"/>
        <w:right w:val="nil"/>
        <w:between w:val="nil"/>
      </w:pBdr>
      <w:tabs>
        <w:tab w:val="center" w:pos="4513"/>
        <w:tab w:val="right" w:pos="9026"/>
      </w:tabs>
      <w:spacing w:after="0" w:line="240" w:lineRule="auto"/>
      <w:rPr>
        <w:rFonts w:eastAsia="Calibri" w:cs="Calibri"/>
        <w:color w:val="000000"/>
      </w:rPr>
    </w:pPr>
    <w:r>
      <w:rPr>
        <w:noProof/>
        <w:lang w:val="en-US"/>
      </w:rPr>
      <mc:AlternateContent>
        <mc:Choice Requires="wps">
          <w:drawing>
            <wp:anchor distT="0" distB="0" distL="114300" distR="114300" simplePos="0" relativeHeight="251658240" behindDoc="0" locked="0" layoutInCell="1" hidden="0" allowOverlap="1" wp14:anchorId="73214FE6" wp14:editId="60031926">
              <wp:simplePos x="0" y="0"/>
              <wp:positionH relativeFrom="column">
                <wp:posOffset>1</wp:posOffset>
              </wp:positionH>
              <wp:positionV relativeFrom="paragraph">
                <wp:posOffset>254000</wp:posOffset>
              </wp:positionV>
              <wp:extent cx="0" cy="12700"/>
              <wp:effectExtent l="0" t="0" r="0" b="0"/>
              <wp:wrapNone/>
              <wp:docPr id="21" name="Straight Arrow Connector 21"/>
              <wp:cNvGraphicFramePr/>
              <a:graphic xmlns:a="http://schemas.openxmlformats.org/drawingml/2006/main">
                <a:graphicData uri="http://schemas.microsoft.com/office/word/2010/wordprocessingShape">
                  <wps:wsp>
                    <wps:cNvCnPr/>
                    <wps:spPr>
                      <a:xfrm>
                        <a:off x="2469450" y="3780000"/>
                        <a:ext cx="57531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254000</wp:posOffset>
              </wp:positionV>
              <wp:extent cx="0" cy="12700"/>
              <wp:effectExtent b="0" l="0" r="0" t="0"/>
              <wp:wrapNone/>
              <wp:docPr id="2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05BEC" w14:textId="77777777" w:rsidR="00ED08F3" w:rsidRDefault="00ED08F3">
    <w:pPr>
      <w:pBdr>
        <w:top w:val="nil"/>
        <w:left w:val="nil"/>
        <w:bottom w:val="nil"/>
        <w:right w:val="nil"/>
        <w:between w:val="nil"/>
      </w:pBdr>
      <w:tabs>
        <w:tab w:val="center" w:pos="4513"/>
        <w:tab w:val="right" w:pos="9026"/>
      </w:tabs>
      <w:spacing w:after="0" w:line="240" w:lineRule="auto"/>
      <w:ind w:left="2160" w:right="45"/>
      <w:rPr>
        <w:rFonts w:ascii="Cambria" w:eastAsia="Cambria" w:hAnsi="Cambria" w:cs="Cambria"/>
        <w:b/>
        <w:color w:val="000000"/>
      </w:rPr>
    </w:pPr>
  </w:p>
  <w:p w14:paraId="655368F7" w14:textId="77777777" w:rsidR="00ED08F3" w:rsidRDefault="00744C22">
    <w:pPr>
      <w:pBdr>
        <w:top w:val="nil"/>
        <w:left w:val="nil"/>
        <w:bottom w:val="nil"/>
        <w:right w:val="nil"/>
        <w:between w:val="nil"/>
      </w:pBdr>
      <w:tabs>
        <w:tab w:val="center" w:pos="4513"/>
        <w:tab w:val="right" w:pos="9026"/>
      </w:tabs>
      <w:spacing w:after="0" w:line="240" w:lineRule="auto"/>
      <w:ind w:left="1418" w:right="45"/>
      <w:rPr>
        <w:rFonts w:ascii="Century Gothic" w:eastAsia="Century Gothic" w:hAnsi="Century Gothic" w:cs="Century Gothic"/>
        <w:b/>
        <w:color w:val="000000"/>
      </w:rPr>
    </w:pPr>
    <w:r>
      <w:rPr>
        <w:rFonts w:ascii="Century Gothic" w:eastAsia="Century Gothic" w:hAnsi="Century Gothic" w:cs="Century Gothic"/>
        <w:b/>
        <w:color w:val="000000"/>
      </w:rPr>
      <w:t xml:space="preserve">ALtafani </w:t>
    </w:r>
    <w:r>
      <w:rPr>
        <w:rFonts w:ascii="Century Gothic" w:eastAsia="Century Gothic" w:hAnsi="Century Gothic" w:cs="Century Gothic"/>
        <w:b/>
      </w:rPr>
      <w:t>(</w:t>
    </w:r>
    <w:r>
      <w:rPr>
        <w:rFonts w:ascii="Century Gothic" w:eastAsia="Century Gothic" w:hAnsi="Century Gothic" w:cs="Century Gothic"/>
        <w:b/>
        <w:color w:val="000000"/>
      </w:rPr>
      <w:t>Jurnal Abdimas)</w:t>
    </w:r>
  </w:p>
  <w:p w14:paraId="4BEEABB7" w14:textId="4EA9032C" w:rsidR="00ED08F3" w:rsidRDefault="00CB16A4">
    <w:pPr>
      <w:pBdr>
        <w:top w:val="nil"/>
        <w:left w:val="nil"/>
        <w:bottom w:val="nil"/>
        <w:right w:val="nil"/>
        <w:between w:val="nil"/>
      </w:pBdr>
      <w:tabs>
        <w:tab w:val="center" w:pos="4513"/>
        <w:tab w:val="right" w:pos="9026"/>
      </w:tabs>
      <w:spacing w:after="0" w:line="240" w:lineRule="auto"/>
      <w:ind w:left="2160" w:right="45" w:hanging="741"/>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Vol.1, No.1, 2025, pp. 15-21</w:t>
    </w:r>
    <w:bookmarkStart w:id="3" w:name="_GoBack"/>
    <w:bookmarkEnd w:id="3"/>
    <w:r w:rsidR="00744C22">
      <w:rPr>
        <w:rFonts w:ascii="Century Gothic" w:eastAsia="Century Gothic" w:hAnsi="Century Gothic" w:cs="Century Gothic"/>
        <w:color w:val="000000"/>
        <w:sz w:val="20"/>
        <w:szCs w:val="20"/>
      </w:rPr>
      <w:t xml:space="preserve"> </w:t>
    </w:r>
  </w:p>
  <w:p w14:paraId="20F83815" w14:textId="77777777" w:rsidR="00ED08F3" w:rsidRDefault="00744C22">
    <w:pPr>
      <w:pBdr>
        <w:top w:val="nil"/>
        <w:left w:val="nil"/>
        <w:bottom w:val="nil"/>
        <w:right w:val="nil"/>
        <w:between w:val="nil"/>
      </w:pBdr>
      <w:tabs>
        <w:tab w:val="center" w:pos="4513"/>
        <w:tab w:val="right" w:pos="9026"/>
      </w:tabs>
      <w:spacing w:after="0" w:line="240" w:lineRule="auto"/>
      <w:ind w:left="2160" w:right="45" w:hanging="741"/>
      <w:rPr>
        <w:rFonts w:ascii="Century Gothic" w:eastAsia="Century Gothic" w:hAnsi="Century Gothic" w:cs="Century Gothic"/>
        <w:color w:val="000000"/>
        <w:sz w:val="20"/>
        <w:szCs w:val="20"/>
      </w:rPr>
    </w:pPr>
    <w:hyperlink r:id="rId1">
      <w:r w:rsidR="00ED08F3">
        <w:rPr>
          <w:rFonts w:ascii="Century Gothic" w:eastAsia="Century Gothic" w:hAnsi="Century Gothic" w:cs="Century Gothic"/>
          <w:color w:val="000000"/>
          <w:sz w:val="20"/>
          <w:szCs w:val="20"/>
        </w:rPr>
        <w:t>https://journal.umnyarsi.ac.id/index.php/ABDIMAS</w:t>
      </w:r>
    </w:hyperlink>
  </w:p>
  <w:p w14:paraId="6D8C3526" w14:textId="77777777" w:rsidR="00ED08F3" w:rsidRDefault="00744C22">
    <w:pPr>
      <w:spacing w:after="0"/>
      <w:rPr>
        <w:sz w:val="12"/>
        <w:szCs w:val="12"/>
      </w:rPr>
    </w:pPr>
    <w:r>
      <w:rPr>
        <w:noProof/>
        <w:lang w:val="en-US"/>
      </w:rPr>
      <mc:AlternateContent>
        <mc:Choice Requires="wps">
          <w:drawing>
            <wp:anchor distT="0" distB="0" distL="114300" distR="114300" simplePos="0" relativeHeight="251659264" behindDoc="0" locked="0" layoutInCell="1" hidden="0" allowOverlap="1" wp14:anchorId="4C3A6B86" wp14:editId="783BD10A">
              <wp:simplePos x="0" y="0"/>
              <wp:positionH relativeFrom="column">
                <wp:posOffset>1</wp:posOffset>
              </wp:positionH>
              <wp:positionV relativeFrom="paragraph">
                <wp:posOffset>88900</wp:posOffset>
              </wp:positionV>
              <wp:extent cx="0" cy="12700"/>
              <wp:effectExtent l="0" t="0" r="0" b="0"/>
              <wp:wrapNone/>
              <wp:docPr id="17" name="Straight Arrow Connector 17"/>
              <wp:cNvGraphicFramePr/>
              <a:graphic xmlns:a="http://schemas.openxmlformats.org/drawingml/2006/main">
                <a:graphicData uri="http://schemas.microsoft.com/office/word/2010/wordprocessingShape">
                  <wps:wsp>
                    <wps:cNvCnPr/>
                    <wps:spPr>
                      <a:xfrm>
                        <a:off x="2495485" y="3780000"/>
                        <a:ext cx="570103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wp:posOffset>
              </wp:positionH>
              <wp:positionV relativeFrom="paragraph">
                <wp:posOffset>88900</wp:posOffset>
              </wp:positionV>
              <wp:extent cx="0" cy="12700"/>
              <wp:effectExtent b="0" l="0" r="0" t="0"/>
              <wp:wrapNone/>
              <wp:docPr id="1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875A79"/>
    <w:multiLevelType w:val="hybridMultilevel"/>
    <w:tmpl w:val="6B449C52"/>
    <w:lvl w:ilvl="0" w:tplc="1F788890">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
    <w:nsid w:val="1932486B"/>
    <w:multiLevelType w:val="multilevel"/>
    <w:tmpl w:val="E262494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nsid w:val="642E14D7"/>
    <w:multiLevelType w:val="hybridMultilevel"/>
    <w:tmpl w:val="4608F916"/>
    <w:lvl w:ilvl="0" w:tplc="7D0A5B6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8F3"/>
    <w:rsid w:val="000722A6"/>
    <w:rsid w:val="00081D82"/>
    <w:rsid w:val="000A47F7"/>
    <w:rsid w:val="00117CF9"/>
    <w:rsid w:val="00134DF5"/>
    <w:rsid w:val="00243A67"/>
    <w:rsid w:val="0029715A"/>
    <w:rsid w:val="002A4EAC"/>
    <w:rsid w:val="002C6C75"/>
    <w:rsid w:val="002E7DFB"/>
    <w:rsid w:val="00332B1A"/>
    <w:rsid w:val="00386E7E"/>
    <w:rsid w:val="0043506F"/>
    <w:rsid w:val="00452F0D"/>
    <w:rsid w:val="0046493D"/>
    <w:rsid w:val="00496742"/>
    <w:rsid w:val="00501331"/>
    <w:rsid w:val="00513E6B"/>
    <w:rsid w:val="005176E9"/>
    <w:rsid w:val="00532A58"/>
    <w:rsid w:val="00571B3F"/>
    <w:rsid w:val="005E1AE1"/>
    <w:rsid w:val="005F62F0"/>
    <w:rsid w:val="006D5370"/>
    <w:rsid w:val="00714331"/>
    <w:rsid w:val="00725578"/>
    <w:rsid w:val="00740286"/>
    <w:rsid w:val="00744C22"/>
    <w:rsid w:val="00747FE8"/>
    <w:rsid w:val="00821880"/>
    <w:rsid w:val="00831B56"/>
    <w:rsid w:val="00836558"/>
    <w:rsid w:val="0084786C"/>
    <w:rsid w:val="00910714"/>
    <w:rsid w:val="0093067D"/>
    <w:rsid w:val="00937272"/>
    <w:rsid w:val="00970F6F"/>
    <w:rsid w:val="009A3991"/>
    <w:rsid w:val="009C1102"/>
    <w:rsid w:val="00A5677A"/>
    <w:rsid w:val="00AA25D6"/>
    <w:rsid w:val="00B87266"/>
    <w:rsid w:val="00B926C9"/>
    <w:rsid w:val="00BE423D"/>
    <w:rsid w:val="00BE5848"/>
    <w:rsid w:val="00C34035"/>
    <w:rsid w:val="00CB16A4"/>
    <w:rsid w:val="00CE795F"/>
    <w:rsid w:val="00D2228A"/>
    <w:rsid w:val="00D22E01"/>
    <w:rsid w:val="00E113FE"/>
    <w:rsid w:val="00E16991"/>
    <w:rsid w:val="00E8749B"/>
    <w:rsid w:val="00ED08F3"/>
    <w:rsid w:val="00F130B9"/>
    <w:rsid w:val="00F21940"/>
    <w:rsid w:val="00FA4A6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AC8C3D"/>
  <w15:docId w15:val="{E234640B-720F-4FDC-B2E8-CE5C24A88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imes New Roman" w:cs="Times New Roman"/>
      <w:lang w:val="id-ID"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spacing w:before="100" w:beforeAutospacing="1" w:after="100" w:afterAutospacing="1" w:line="240" w:lineRule="auto"/>
      <w:outlineLvl w:val="1"/>
    </w:pPr>
    <w:rPr>
      <w:rFonts w:ascii="Times New Roman" w:hAnsi="Times New Roman"/>
      <w:b/>
      <w:bCs/>
      <w:sz w:val="36"/>
      <w:szCs w:val="3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Indent">
    <w:name w:val="Body Text Indent"/>
    <w:basedOn w:val="Normal"/>
    <w:link w:val="BodyTextIndentChar"/>
    <w:uiPriority w:val="99"/>
    <w:semiHidden/>
    <w:unhideWhenUsed/>
    <w:pPr>
      <w:spacing w:after="120"/>
      <w:ind w:left="283"/>
    </w:pPr>
  </w:style>
  <w:style w:type="paragraph" w:styleId="BodyTextIndent2">
    <w:name w:val="Body Text Indent 2"/>
    <w:basedOn w:val="Normal"/>
    <w:link w:val="BodyTextIndent2Char"/>
    <w:uiPriority w:val="99"/>
    <w:unhideWhenUsed/>
    <w:pPr>
      <w:spacing w:after="120" w:line="480" w:lineRule="auto"/>
      <w:ind w:left="283"/>
    </w:pPr>
  </w:style>
  <w:style w:type="character" w:styleId="FollowedHyperlink">
    <w:name w:val="FollowedHyperlink"/>
    <w:uiPriority w:val="99"/>
    <w:semiHidden/>
    <w:unhideWhenUsed/>
    <w:rPr>
      <w:rFonts w:cs="Times New Roman"/>
      <w:color w:val="800080"/>
      <w:u w:val="single"/>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noteReference">
    <w:name w:val="footnote reference"/>
    <w:uiPriority w:val="99"/>
    <w:semiHidden/>
    <w:unhideWhenUsed/>
    <w:rPr>
      <w:rFonts w:cs="Times New Roman"/>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yperlink">
    <w:name w:val="Hyperlink"/>
    <w:uiPriority w:val="99"/>
    <w:unhideWhenUsed/>
    <w:rPr>
      <w:rFonts w:cs="Times New Roman"/>
      <w:color w:val="0000FF"/>
      <w:u w:val="single"/>
    </w:rPr>
  </w:style>
  <w:style w:type="character" w:styleId="Strong">
    <w:name w:val="Strong"/>
    <w:uiPriority w:val="22"/>
    <w:qFormat/>
    <w:rPr>
      <w:rFonts w:cs="Times New Roman"/>
      <w:b/>
      <w:bCs/>
    </w:rPr>
  </w:style>
  <w:style w:type="table" w:styleId="TableGrid">
    <w:name w:val="Table Grid"/>
    <w:basedOn w:val="TableNormal"/>
    <w:uiPriority w:val="59"/>
    <w:unhideWhenUsed/>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locked/>
    <w:rPr>
      <w:rFonts w:ascii="Times New Roman" w:hAnsi="Times New Roman" w:cs="Times New Roman"/>
      <w:b/>
      <w:bCs/>
      <w:sz w:val="36"/>
      <w:szCs w:val="36"/>
    </w:rPr>
  </w:style>
  <w:style w:type="paragraph" w:styleId="ListParagraph">
    <w:name w:val="List Paragraph"/>
    <w:basedOn w:val="Normal"/>
    <w:uiPriority w:val="34"/>
    <w:qFormat/>
    <w:pPr>
      <w:ind w:left="720"/>
      <w:contextualSpacing/>
    </w:pPr>
  </w:style>
  <w:style w:type="character" w:customStyle="1" w:styleId="FootnoteTextChar">
    <w:name w:val="Footnote Text Char"/>
    <w:link w:val="FootnoteText"/>
    <w:uiPriority w:val="99"/>
    <w:semiHidden/>
    <w:locked/>
    <w:rPr>
      <w:rFonts w:cs="Times New Roman"/>
      <w:sz w:val="20"/>
    </w:rPr>
  </w:style>
  <w:style w:type="character" w:customStyle="1" w:styleId="BodyTextIndentChar">
    <w:name w:val="Body Text Indent Char"/>
    <w:link w:val="BodyTextIndent"/>
    <w:uiPriority w:val="99"/>
    <w:semiHidden/>
    <w:locked/>
    <w:rPr>
      <w:rFonts w:cs="Times New Roman"/>
    </w:rPr>
  </w:style>
  <w:style w:type="character" w:customStyle="1" w:styleId="BodyTextIndent2Char">
    <w:name w:val="Body Text Indent 2 Char"/>
    <w:link w:val="BodyTextIndent2"/>
    <w:uiPriority w:val="99"/>
    <w:locked/>
    <w:rPr>
      <w:rFonts w:cs="Times New Roman"/>
    </w:rPr>
  </w:style>
  <w:style w:type="character" w:customStyle="1" w:styleId="HeaderChar">
    <w:name w:val="Header Char"/>
    <w:link w:val="Header"/>
    <w:uiPriority w:val="99"/>
    <w:locked/>
    <w:rPr>
      <w:rFonts w:cs="Times New Roman"/>
    </w:rPr>
  </w:style>
  <w:style w:type="character" w:customStyle="1" w:styleId="FooterChar">
    <w:name w:val="Footer Char"/>
    <w:link w:val="Footer"/>
    <w:uiPriority w:val="99"/>
    <w:locked/>
    <w:rPr>
      <w:rFonts w:cs="Times New Roman"/>
    </w:rPr>
  </w:style>
  <w:style w:type="character" w:customStyle="1" w:styleId="BalloonTextChar">
    <w:name w:val="Balloon Text Char"/>
    <w:link w:val="BalloonText"/>
    <w:uiPriority w:val="99"/>
    <w:semiHidden/>
    <w:locked/>
    <w:rPr>
      <w:rFonts w:ascii="Tahoma" w:hAnsi="Tahoma" w:cs="Times New Roman"/>
      <w:sz w:val="16"/>
    </w:rPr>
  </w:style>
  <w:style w:type="character" w:customStyle="1" w:styleId="hps">
    <w:name w:val="hps"/>
    <w:rPr>
      <w:rFonts w:cs="Times New Roman"/>
    </w:rPr>
  </w:style>
  <w:style w:type="table" w:customStyle="1" w:styleId="LightShading1">
    <w:name w:val="Light Shading1"/>
    <w:basedOn w:val="TableNormal"/>
    <w:uiPriority w:val="60"/>
    <w:rPr>
      <w:rFonts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PlainTable21">
    <w:name w:val="Plain Table 21"/>
    <w:basedOn w:val="TableNormal"/>
    <w:uiPriority w:val="42"/>
    <w:rPr>
      <w:rFonts w:cs="Times New Roman"/>
    </w:rPr>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rFonts w:cs="Times New Roman"/>
        <w:b/>
        <w:bCs/>
      </w:rPr>
      <w:tblPr/>
      <w:tcPr>
        <w:tcBorders>
          <w:bottom w:val="single" w:sz="4" w:space="0" w:color="7F7F7F"/>
        </w:tcBorders>
      </w:tcPr>
    </w:tblStylePr>
    <w:tblStylePr w:type="lastRow">
      <w:rPr>
        <w:rFonts w:cs="Times New Roman"/>
        <w:b/>
        <w:bCs/>
      </w:rPr>
      <w:tblPr/>
      <w:tcPr>
        <w:tcBorders>
          <w:top w:val="single" w:sz="4" w:space="0" w:color="7F7F7F"/>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right w:val="single" w:sz="4" w:space="0" w:color="7F7F7F"/>
        </w:tcBorders>
      </w:tcPr>
    </w:tblStylePr>
    <w:tblStylePr w:type="band2Vert">
      <w:rPr>
        <w:rFonts w:cs="Times New Roman"/>
      </w:rPr>
      <w:tblPr/>
      <w:tcPr>
        <w:tcBorders>
          <w:left w:val="single" w:sz="4" w:space="0" w:color="7F7F7F"/>
          <w:right w:val="single" w:sz="4" w:space="0" w:color="7F7F7F"/>
        </w:tcBorders>
      </w:tcPr>
    </w:tblStylePr>
    <w:tblStylePr w:type="band1Horz">
      <w:rPr>
        <w:rFonts w:cs="Times New Roman"/>
      </w:rPr>
      <w:tblPr/>
      <w:tcPr>
        <w:tcBorders>
          <w:top w:val="single" w:sz="4" w:space="0" w:color="7F7F7F"/>
          <w:bottom w:val="single" w:sz="4" w:space="0" w:color="7F7F7F"/>
        </w:tcBorders>
      </w:tcPr>
    </w:tblStylePr>
  </w:style>
  <w:style w:type="character" w:customStyle="1" w:styleId="tlid-translation">
    <w:name w:val="tlid-translation"/>
    <w:basedOn w:val="DefaultParagraphFon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0">
    <w:basedOn w:val="TableNormal"/>
    <w:rPr>
      <w:color w:val="00000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000000"/>
    </w:rPr>
    <w:tblPr>
      <w:tblStyleRowBandSize w:val="1"/>
      <w:tblStyleColBandSize w:val="1"/>
      <w:tblInd w:w="0" w:type="dxa"/>
      <w:tblCellMar>
        <w:top w:w="0" w:type="dxa"/>
        <w:left w:w="108" w:type="dxa"/>
        <w:bottom w:w="0" w:type="dxa"/>
        <w:right w:w="108" w:type="dxa"/>
      </w:tblCellMar>
    </w:tblPr>
  </w:style>
  <w:style w:type="paragraph" w:styleId="NoSpacing">
    <w:name w:val="No Spacing"/>
    <w:uiPriority w:val="1"/>
    <w:qFormat/>
    <w:rsid w:val="00134DF5"/>
    <w:pPr>
      <w:spacing w:beforeAutospacing="1" w:after="0" w:afterAutospacing="1" w:line="240" w:lineRule="auto"/>
      <w:ind w:left="1440" w:hanging="720"/>
      <w:jc w:val="both"/>
    </w:pPr>
    <w:rPr>
      <w:rFonts w:eastAsia="Times New Roman" w:cs="Times New Roman"/>
      <w:lang w:val="id-ID" w:eastAsia="id-ID"/>
    </w:rPr>
  </w:style>
  <w:style w:type="paragraph" w:styleId="Caption">
    <w:name w:val="caption"/>
    <w:basedOn w:val="Normal"/>
    <w:next w:val="Normal"/>
    <w:uiPriority w:val="35"/>
    <w:unhideWhenUsed/>
    <w:qFormat/>
    <w:rsid w:val="00134DF5"/>
    <w:pPr>
      <w:spacing w:line="240" w:lineRule="auto"/>
    </w:pPr>
    <w:rPr>
      <w:i/>
      <w:iCs/>
      <w:color w:val="1F497D" w:themeColor="text2"/>
      <w:sz w:val="18"/>
      <w:szCs w:val="18"/>
      <w:lang w:eastAsia="id-ID"/>
    </w:rPr>
  </w:style>
  <w:style w:type="paragraph" w:styleId="NormalWeb">
    <w:name w:val="Normal (Web)"/>
    <w:basedOn w:val="Normal"/>
    <w:uiPriority w:val="99"/>
    <w:semiHidden/>
    <w:unhideWhenUsed/>
    <w:rsid w:val="0083655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4987113">
      <w:bodyDiv w:val="1"/>
      <w:marLeft w:val="0"/>
      <w:marRight w:val="0"/>
      <w:marTop w:val="0"/>
      <w:marBottom w:val="0"/>
      <w:divBdr>
        <w:top w:val="none" w:sz="0" w:space="0" w:color="auto"/>
        <w:left w:val="none" w:sz="0" w:space="0" w:color="auto"/>
        <w:bottom w:val="none" w:sz="0" w:space="0" w:color="auto"/>
        <w:right w:val="none" w:sz="0" w:space="0" w:color="auto"/>
      </w:divBdr>
    </w:div>
    <w:div w:id="1525822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mailto:yessi.pertiwi91@gmail.com" TargetMode="Externa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ulben.ppj.unp.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IrO3lLnfY3iri8R/6g7QWv6/fg==">CgMxLjAyCGguZ2pkZ3hzMgloLjMwajB6bGw4AHIhMUhmbmZnU1NvNEtLQU1YbFQ0Zlg2SDdVbWxsNmRTX25R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4B6F84-219E-4C6B-B25D-880D29BC9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2828</Words>
  <Characters>16120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8</cp:revision>
  <dcterms:created xsi:type="dcterms:W3CDTF">2025-02-06T16:27:00Z</dcterms:created>
  <dcterms:modified xsi:type="dcterms:W3CDTF">2025-02-12T07:51:00Z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1033-11.2.0.11219</vt:lpwstr>
  </property>
  <property fmtid="{D5CDD505-2E9C-101B-9397-08002B2CF9AE}" pid="3" name="ICV">
    <vt:lpwstr>2CAAFB89EDC14767A0BF4EE594C8897B</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http://www.zotero.org/styles/harvard1</vt:lpwstr>
  </property>
  <property fmtid="{D5CDD505-2E9C-101B-9397-08002B2CF9AE}" pid="17" name="Mendeley Recent Style Name 6_1">
    <vt:lpwstr>Harvard reference format 1 (deprecated)</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http://www.zotero.org/styles/vancouver</vt:lpwstr>
  </property>
  <property fmtid="{D5CDD505-2E9C-101B-9397-08002B2CF9AE}" pid="21" name="Mendeley Recent Style Name 8_1">
    <vt:lpwstr>Vancouver</vt:lpwstr>
  </property>
  <property fmtid="{D5CDD505-2E9C-101B-9397-08002B2CF9AE}" pid="22" name="Mendeley Recent Style Id 9_1">
    <vt:lpwstr>http://www.zotero.org/styles/vancouver-superscript</vt:lpwstr>
  </property>
  <property fmtid="{D5CDD505-2E9C-101B-9397-08002B2CF9AE}" pid="23" name="Mendeley Recent Style Name 9_1">
    <vt:lpwstr>Vancouver (superscript)</vt:lpwstr>
  </property>
  <property fmtid="{D5CDD505-2E9C-101B-9397-08002B2CF9AE}" pid="24" name="Mendeley Document_1">
    <vt:lpwstr>True</vt:lpwstr>
  </property>
  <property fmtid="{D5CDD505-2E9C-101B-9397-08002B2CF9AE}" pid="25" name="Mendeley Unique User Id_1">
    <vt:lpwstr>d7d2a71d-b10a-38fb-9b24-9298e52526f4</vt:lpwstr>
  </property>
  <property fmtid="{D5CDD505-2E9C-101B-9397-08002B2CF9AE}" pid="26" name="Mendeley Citation Style_1">
    <vt:lpwstr>http://www.zotero.org/styles/apa</vt:lpwstr>
  </property>
</Properties>
</file>